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CD3" w:rsidRPr="002A4492" w:rsidRDefault="00847CD3" w:rsidP="002613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2A4492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Псков - Печоры - Пушкинские горы (2 </w:t>
      </w:r>
      <w:proofErr w:type="spellStart"/>
      <w:r w:rsidRPr="002A4492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дн</w:t>
      </w:r>
      <w:proofErr w:type="spellEnd"/>
      <w:r w:rsidRPr="002A4492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/1 н)</w:t>
      </w:r>
    </w:p>
    <w:p w:rsidR="00A52245" w:rsidRDefault="00A52245" w:rsidP="00201D3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Style w:val="a8"/>
        <w:tblW w:w="0" w:type="auto"/>
        <w:tblInd w:w="1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0"/>
      </w:tblGrid>
      <w:tr w:rsidR="00A36F2C" w:rsidTr="00A36F2C">
        <w:trPr>
          <w:trHeight w:val="558"/>
        </w:trPr>
        <w:tc>
          <w:tcPr>
            <w:tcW w:w="4090" w:type="dxa"/>
          </w:tcPr>
          <w:p w:rsidR="00A36F2C" w:rsidRDefault="00A36F2C" w:rsidP="00A52245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03.01 </w:t>
            </w:r>
            <w:r w:rsidRPr="007C0004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 xml:space="preserve"> 04.01.2027</w:t>
            </w:r>
          </w:p>
        </w:tc>
      </w:tr>
    </w:tbl>
    <w:p w:rsidR="00847CD3" w:rsidRPr="00D900F0" w:rsidRDefault="00847CD3" w:rsidP="0026139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D900F0">
        <w:rPr>
          <w:rFonts w:ascii="Times New Roman" w:eastAsia="Times New Roman" w:hAnsi="Times New Roman" w:cs="Times New Roman"/>
          <w:b/>
          <w:bCs/>
          <w:lang w:eastAsia="ru-RU"/>
        </w:rPr>
        <w:t>Программа тура</w:t>
      </w:r>
    </w:p>
    <w:p w:rsidR="00847CD3" w:rsidRPr="00D900F0" w:rsidRDefault="00847CD3" w:rsidP="0026139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D900F0">
        <w:rPr>
          <w:rFonts w:ascii="Times New Roman" w:eastAsia="Times New Roman" w:hAnsi="Times New Roman" w:cs="Times New Roman"/>
          <w:b/>
          <w:bCs/>
          <w:lang w:eastAsia="ru-RU"/>
        </w:rPr>
        <w:t>1 день. Псков - Печоры</w:t>
      </w:r>
    </w:p>
    <w:p w:rsidR="00261390" w:rsidRDefault="00261390" w:rsidP="00261390">
      <w:pPr>
        <w:pStyle w:val="ql-align-justify"/>
        <w:spacing w:before="0" w:beforeAutospacing="0" w:after="0" w:afterAutospacing="0"/>
      </w:pPr>
      <w:r>
        <w:rPr>
          <w:rStyle w:val="ab"/>
          <w:color w:val="000000"/>
        </w:rPr>
        <w:t>07:00</w:t>
      </w:r>
      <w:r>
        <w:rPr>
          <w:color w:val="000000"/>
        </w:rPr>
        <w:t xml:space="preserve"> Подача автобуса по адресу: </w:t>
      </w:r>
      <w:proofErr w:type="spellStart"/>
      <w:r>
        <w:rPr>
          <w:color w:val="000000"/>
        </w:rPr>
        <w:t>ст.м</w:t>
      </w:r>
      <w:proofErr w:type="spellEnd"/>
      <w:r>
        <w:rPr>
          <w:color w:val="000000"/>
        </w:rPr>
        <w:t xml:space="preserve">. «Московская», Демонстрационный проезд (за памятником </w:t>
      </w:r>
      <w:proofErr w:type="spellStart"/>
      <w:r>
        <w:rPr>
          <w:color w:val="000000"/>
        </w:rPr>
        <w:t>В.И.Ленину</w:t>
      </w:r>
      <w:proofErr w:type="spellEnd"/>
      <w:r>
        <w:rPr>
          <w:color w:val="000000"/>
        </w:rPr>
        <w:t xml:space="preserve">). </w:t>
      </w:r>
    </w:p>
    <w:p w:rsidR="00261390" w:rsidRDefault="00261390" w:rsidP="00261390">
      <w:pPr>
        <w:pStyle w:val="ql-align-justify"/>
        <w:spacing w:before="0" w:beforeAutospacing="0" w:after="0" w:afterAutospacing="0"/>
      </w:pPr>
      <w:r>
        <w:rPr>
          <w:rStyle w:val="ab"/>
          <w:color w:val="000000"/>
        </w:rPr>
        <w:t xml:space="preserve">07:15 </w:t>
      </w:r>
      <w:r>
        <w:rPr>
          <w:color w:val="000000"/>
        </w:rPr>
        <w:t xml:space="preserve">Отправление на экскурсию в Псков на 2 дня (293 км). </w:t>
      </w:r>
    </w:p>
    <w:p w:rsidR="00261390" w:rsidRDefault="00261390" w:rsidP="00261390">
      <w:pPr>
        <w:pStyle w:val="ql-align-justify"/>
        <w:spacing w:before="0" w:beforeAutospacing="0" w:after="0" w:afterAutospacing="0"/>
      </w:pPr>
      <w:r>
        <w:rPr>
          <w:color w:val="000000"/>
        </w:rPr>
        <w:t>Прибытие в</w:t>
      </w:r>
      <w:r>
        <w:rPr>
          <w:rStyle w:val="ab"/>
          <w:color w:val="000000"/>
        </w:rPr>
        <w:t xml:space="preserve"> Псков.</w:t>
      </w:r>
    </w:p>
    <w:p w:rsidR="00261390" w:rsidRDefault="00261390" w:rsidP="00261390">
      <w:pPr>
        <w:pStyle w:val="ql-align-justify"/>
        <w:spacing w:before="0" w:beforeAutospacing="0" w:after="0" w:afterAutospacing="0"/>
      </w:pPr>
      <w:r>
        <w:rPr>
          <w:color w:val="000000"/>
        </w:rPr>
        <w:t xml:space="preserve">12:30 – знакомство с городом Псков начнется с </w:t>
      </w:r>
      <w:r>
        <w:rPr>
          <w:rStyle w:val="ab"/>
          <w:color w:val="000000"/>
        </w:rPr>
        <w:t>посещения Кремля и Троицкого собора</w:t>
      </w:r>
      <w:r>
        <w:rPr>
          <w:color w:val="000000"/>
        </w:rPr>
        <w:t xml:space="preserve">. На высоком берегу в месте слияния двух рек: </w:t>
      </w:r>
      <w:proofErr w:type="spellStart"/>
      <w:r>
        <w:rPr>
          <w:color w:val="000000"/>
        </w:rPr>
        <w:t>Псковы</w:t>
      </w:r>
      <w:proofErr w:type="spellEnd"/>
      <w:r>
        <w:rPr>
          <w:color w:val="000000"/>
        </w:rPr>
        <w:t xml:space="preserve"> и Великой высится Псковский кремль (Кром) – главная достопримечательность и визитная карточка древнего города.  А Троицкий собор на его территории - украшение и духовное воплощение. На протяжении веков собор считался святыней и центром государственной жизни Пскова. Здесь хранились важнейшие древние грамоты, княжеские печати и государственные сокровища. К северу от собора в амбарах и погребах хранились запасы продовольствия, оружие, порох и доспехи. Главной реликвией и бесспорно украшением собора является уникальный семиуровневый иконостас. Золотое узорное кружево иконостаса в соседстве с белыми аскетичными стенами собора создают невероятный контраст и ощущение чистоты и величия.</w:t>
      </w:r>
    </w:p>
    <w:p w:rsidR="00261390" w:rsidRDefault="00261390" w:rsidP="00261390">
      <w:pPr>
        <w:pStyle w:val="ql-align-justify"/>
        <w:spacing w:before="0" w:beforeAutospacing="0" w:after="0" w:afterAutospacing="0"/>
      </w:pPr>
      <w:r>
        <w:rPr>
          <w:color w:val="000000"/>
        </w:rPr>
        <w:t xml:space="preserve">Переезд </w:t>
      </w:r>
      <w:proofErr w:type="gramStart"/>
      <w:r>
        <w:rPr>
          <w:color w:val="000000"/>
        </w:rPr>
        <w:t xml:space="preserve">в </w:t>
      </w:r>
      <w:r>
        <w:rPr>
          <w:rStyle w:val="ab"/>
          <w:color w:val="000000"/>
        </w:rPr>
        <w:t>Печоры</w:t>
      </w:r>
      <w:proofErr w:type="gramEnd"/>
      <w:r>
        <w:rPr>
          <w:rStyle w:val="ab"/>
          <w:color w:val="000000"/>
        </w:rPr>
        <w:t xml:space="preserve"> </w:t>
      </w:r>
      <w:r>
        <w:rPr>
          <w:color w:val="000000"/>
        </w:rPr>
        <w:t>(54 км).</w:t>
      </w:r>
    </w:p>
    <w:p w:rsidR="00261390" w:rsidRDefault="00261390" w:rsidP="00261390">
      <w:pPr>
        <w:pStyle w:val="ql-align-justify"/>
        <w:spacing w:before="0" w:beforeAutospacing="0" w:after="0" w:afterAutospacing="0"/>
      </w:pPr>
      <w:r>
        <w:rPr>
          <w:rStyle w:val="ab"/>
          <w:color w:val="000000"/>
        </w:rPr>
        <w:t>Экскурсия по Псково-Печерскому Успенскому монастырю</w:t>
      </w:r>
      <w:r>
        <w:rPr>
          <w:color w:val="000000"/>
        </w:rPr>
        <w:t xml:space="preserve"> (без посещения дальних пещер). Это один из старейших и крупных мужских монастырей России, расположенный в живописной долине с карстовыми песчаными пещерами.</w:t>
      </w:r>
      <w:r w:rsidRPr="009D331E">
        <w:t xml:space="preserve"> </w:t>
      </w:r>
      <w:r>
        <w:t>В настоящее время в монастыре более 10-ти храмов, три из которых - пещерные.</w:t>
      </w:r>
      <w:r w:rsidRPr="009D331E">
        <w:rPr>
          <w:color w:val="000000"/>
        </w:rPr>
        <w:t xml:space="preserve"> </w:t>
      </w:r>
      <w:r>
        <w:rPr>
          <w:color w:val="000000"/>
        </w:rPr>
        <w:t>За Успенским храмом расположен вход в подземный некрополь, где покоятся тысячи душ монахов, стрельцов, ополченцев и простых людей.</w:t>
      </w:r>
    </w:p>
    <w:p w:rsidR="00261390" w:rsidRDefault="00261390" w:rsidP="00261390">
      <w:pPr>
        <w:pStyle w:val="a4"/>
        <w:spacing w:before="0" w:beforeAutospacing="0" w:after="0" w:afterAutospacing="0"/>
        <w:jc w:val="both"/>
      </w:pPr>
      <w:r>
        <w:t xml:space="preserve">В монастыре находятся  три почитаемые святыни – чудотворные иконы: образ Божией Матери Успения хранится в пещерном Успенском храме, а Умиления и Одигитрии - в Михайловском соборе. </w:t>
      </w:r>
      <w:r>
        <w:rPr>
          <w:color w:val="000000"/>
        </w:rPr>
        <w:t xml:space="preserve">За свою более чем 500-летнюю историю монастырь никогда не закрывался! </w:t>
      </w:r>
    </w:p>
    <w:p w:rsidR="00261390" w:rsidRDefault="00261390" w:rsidP="00261390">
      <w:pPr>
        <w:pStyle w:val="ql-align-justify"/>
        <w:spacing w:before="0" w:beforeAutospacing="0" w:after="0" w:afterAutospacing="0"/>
      </w:pPr>
      <w:r>
        <w:rPr>
          <w:color w:val="000000"/>
        </w:rPr>
        <w:t>Отъезд в Пушкинские горы (138 км). Размещение.</w:t>
      </w:r>
    </w:p>
    <w:p w:rsidR="00261390" w:rsidRDefault="00261390" w:rsidP="00261390">
      <w:pPr>
        <w:pStyle w:val="ql-align-justify"/>
        <w:spacing w:before="0" w:beforeAutospacing="0" w:after="0" w:afterAutospacing="0"/>
      </w:pPr>
      <w:r>
        <w:rPr>
          <w:color w:val="000000"/>
          <w:u w:val="single"/>
        </w:rPr>
        <w:t xml:space="preserve">Ужин </w:t>
      </w:r>
      <w:r>
        <w:rPr>
          <w:color w:val="000000"/>
        </w:rPr>
        <w:t>(для проживающих на турбазе «Пушкиногорье»).</w:t>
      </w:r>
    </w:p>
    <w:p w:rsidR="00261390" w:rsidRDefault="00261390" w:rsidP="00261390">
      <w:pPr>
        <w:pStyle w:val="ql-align-justify"/>
        <w:spacing w:before="0" w:beforeAutospacing="0" w:after="0" w:afterAutospacing="0"/>
      </w:pPr>
    </w:p>
    <w:p w:rsidR="00261390" w:rsidRPr="00261390" w:rsidRDefault="00261390" w:rsidP="00261390">
      <w:pPr>
        <w:pStyle w:val="ql-align-justify"/>
        <w:spacing w:before="0" w:beforeAutospacing="0" w:after="0" w:afterAutospacing="0"/>
        <w:rPr>
          <w:b/>
          <w:color w:val="000000"/>
        </w:rPr>
      </w:pPr>
      <w:r w:rsidRPr="00261390">
        <w:rPr>
          <w:b/>
          <w:color w:val="000000"/>
        </w:rPr>
        <w:t>2 день</w:t>
      </w:r>
      <w:r>
        <w:rPr>
          <w:b/>
          <w:color w:val="000000"/>
        </w:rPr>
        <w:t xml:space="preserve">. Михайловское – </w:t>
      </w:r>
      <w:proofErr w:type="spellStart"/>
      <w:r>
        <w:rPr>
          <w:b/>
          <w:color w:val="000000"/>
        </w:rPr>
        <w:t>Тригорское</w:t>
      </w:r>
      <w:proofErr w:type="spellEnd"/>
      <w:r>
        <w:rPr>
          <w:b/>
          <w:color w:val="000000"/>
        </w:rPr>
        <w:t xml:space="preserve"> - </w:t>
      </w:r>
      <w:proofErr w:type="spellStart"/>
      <w:r>
        <w:rPr>
          <w:b/>
          <w:color w:val="000000"/>
        </w:rPr>
        <w:t>Святогорский</w:t>
      </w:r>
      <w:proofErr w:type="spellEnd"/>
      <w:r>
        <w:rPr>
          <w:b/>
          <w:color w:val="000000"/>
        </w:rPr>
        <w:t xml:space="preserve"> монастырь</w:t>
      </w:r>
    </w:p>
    <w:p w:rsidR="00261390" w:rsidRDefault="00261390" w:rsidP="00261390">
      <w:pPr>
        <w:pStyle w:val="ql-align-justify"/>
        <w:spacing w:before="0" w:beforeAutospacing="0" w:after="0" w:afterAutospacing="0"/>
      </w:pPr>
      <w:r>
        <w:rPr>
          <w:color w:val="000000"/>
          <w:u w:val="single"/>
        </w:rPr>
        <w:t>Завтрак.</w:t>
      </w:r>
    </w:p>
    <w:p w:rsidR="00261390" w:rsidRDefault="00261390" w:rsidP="00261390">
      <w:pPr>
        <w:pStyle w:val="ql-align-justify"/>
        <w:spacing w:before="0" w:beforeAutospacing="0" w:after="0" w:afterAutospacing="0"/>
      </w:pPr>
      <w:r>
        <w:rPr>
          <w:rStyle w:val="ab"/>
          <w:color w:val="000000"/>
        </w:rPr>
        <w:t>Экскурсия в усадьбу  «Михайловское»</w:t>
      </w:r>
      <w:r>
        <w:rPr>
          <w:color w:val="000000"/>
        </w:rPr>
        <w:t xml:space="preserve"> – это родовое поместье матери А.С. Пушкина, его поэтическая родина и место, где формировался дух поэта. Вас ждет экскурсия с осмотром усадебных построек Михайловского и прогулка по живописному парку, где располагаются «пруд в тени густых ив», мемориальные аллеи, «остров уединения», «черный Ганнибалов пруд» и другие укромные уголки. </w:t>
      </w:r>
    </w:p>
    <w:p w:rsidR="00261390" w:rsidRDefault="00261390" w:rsidP="00261390">
      <w:pPr>
        <w:pStyle w:val="ql-align-justify"/>
        <w:spacing w:before="0" w:beforeAutospacing="0" w:after="0" w:afterAutospacing="0"/>
      </w:pPr>
      <w:r w:rsidRPr="00B740AF">
        <w:rPr>
          <w:rStyle w:val="ab"/>
          <w:b w:val="0"/>
          <w:color w:val="000000"/>
        </w:rPr>
        <w:t>Переезд в</w:t>
      </w:r>
      <w:r>
        <w:rPr>
          <w:rStyle w:val="ab"/>
          <w:color w:val="000000"/>
        </w:rPr>
        <w:t xml:space="preserve"> усадьбу «</w:t>
      </w:r>
      <w:proofErr w:type="spellStart"/>
      <w:r>
        <w:rPr>
          <w:rStyle w:val="ab"/>
          <w:color w:val="000000"/>
        </w:rPr>
        <w:t>Тригорское</w:t>
      </w:r>
      <w:proofErr w:type="spellEnd"/>
      <w:r>
        <w:rPr>
          <w:rStyle w:val="ab"/>
          <w:color w:val="000000"/>
        </w:rPr>
        <w:t xml:space="preserve">» </w:t>
      </w:r>
      <w:r>
        <w:rPr>
          <w:color w:val="000000"/>
        </w:rPr>
        <w:t xml:space="preserve">– «приют сияньем муз одетый» – дом друзей А.С. Пушкина </w:t>
      </w:r>
      <w:r w:rsidRPr="00B740AF">
        <w:rPr>
          <w:rStyle w:val="a5"/>
          <w:i w:val="0"/>
        </w:rPr>
        <w:t>помещиков Осиповых-Вульф</w:t>
      </w:r>
      <w:r>
        <w:rPr>
          <w:color w:val="000000"/>
        </w:rPr>
        <w:t>, ставший для него вторым домом во время ссылки в Михайловском. Здесь были написаны бесценные стихи, а усадьба «</w:t>
      </w:r>
      <w:proofErr w:type="spellStart"/>
      <w:r>
        <w:rPr>
          <w:color w:val="000000"/>
        </w:rPr>
        <w:t>Тригорское</w:t>
      </w:r>
      <w:proofErr w:type="spellEnd"/>
      <w:r>
        <w:rPr>
          <w:color w:val="000000"/>
        </w:rPr>
        <w:t xml:space="preserve">» в сознании многих воспринимается как «дом Лариных».  Сюда он ходил в гости к «барышням» </w:t>
      </w:r>
      <w:proofErr w:type="spellStart"/>
      <w:r>
        <w:rPr>
          <w:color w:val="000000"/>
        </w:rPr>
        <w:t>Тригорского</w:t>
      </w:r>
      <w:proofErr w:type="spellEnd"/>
      <w:r>
        <w:rPr>
          <w:color w:val="000000"/>
        </w:rPr>
        <w:t>, которых ассоциируют с героинями романа «Евгений Онегин».  Парк усадьбы «</w:t>
      </w:r>
      <w:proofErr w:type="spellStart"/>
      <w:r>
        <w:rPr>
          <w:color w:val="000000"/>
        </w:rPr>
        <w:t>Тригорское</w:t>
      </w:r>
      <w:proofErr w:type="spellEnd"/>
      <w:r>
        <w:rPr>
          <w:color w:val="000000"/>
        </w:rPr>
        <w:t>» является памятником садово-паркового искусства второй половины XVIII века. В нем Вы найдете уголки, получившие собственные имена  благодаря гению поэта: «аллея Татьяны», «скамья Онегина» и «дуб уединенный». Экскурсия включает посещение дома и парка.</w:t>
      </w:r>
    </w:p>
    <w:p w:rsidR="00261390" w:rsidRDefault="00261390" w:rsidP="00261390">
      <w:pPr>
        <w:pStyle w:val="ql-align-justify"/>
        <w:spacing w:before="0" w:beforeAutospacing="0" w:after="0" w:afterAutospacing="0"/>
      </w:pPr>
      <w:r>
        <w:rPr>
          <w:rStyle w:val="ab"/>
          <w:color w:val="000000"/>
        </w:rPr>
        <w:lastRenderedPageBreak/>
        <w:t xml:space="preserve">Экскурсия в </w:t>
      </w:r>
      <w:proofErr w:type="spellStart"/>
      <w:r>
        <w:rPr>
          <w:rStyle w:val="ab"/>
          <w:color w:val="000000"/>
        </w:rPr>
        <w:t>Святогорский</w:t>
      </w:r>
      <w:proofErr w:type="spellEnd"/>
      <w:r>
        <w:rPr>
          <w:rStyle w:val="ab"/>
          <w:color w:val="000000"/>
        </w:rPr>
        <w:t xml:space="preserve"> монастырь.</w:t>
      </w:r>
      <w:r>
        <w:rPr>
          <w:color w:val="000000"/>
        </w:rPr>
        <w:t xml:space="preserve"> Свято-Успенский </w:t>
      </w:r>
      <w:proofErr w:type="spellStart"/>
      <w:r>
        <w:rPr>
          <w:color w:val="000000"/>
        </w:rPr>
        <w:t>Святогорский</w:t>
      </w:r>
      <w:proofErr w:type="spellEnd"/>
      <w:r>
        <w:rPr>
          <w:color w:val="000000"/>
        </w:rPr>
        <w:t xml:space="preserve"> монастырь был возведен по указу царя Ивана IV и на протяжении многих веков считался одним из самых почитаемых монастырей в России. На фамильном кладбище Ганнибалов-Пушкиных здесь покоятся: дед поэта Осип Абрамович Ганнибал, бабушка Мария Алексеевна, мать Надежда Осиповна и отец Сергей Львович. </w:t>
      </w:r>
      <w:proofErr w:type="spellStart"/>
      <w:r>
        <w:rPr>
          <w:color w:val="000000"/>
        </w:rPr>
        <w:t>Святогорский</w:t>
      </w:r>
      <w:proofErr w:type="spellEnd"/>
      <w:r>
        <w:rPr>
          <w:color w:val="000000"/>
        </w:rPr>
        <w:t xml:space="preserve"> монастырь стал последним местом упокоения гения русской поэзии А.С Пушкина. В ходе экскурсии мы посетим его могилу.</w:t>
      </w:r>
    </w:p>
    <w:p w:rsidR="00261390" w:rsidRDefault="00261390" w:rsidP="00261390">
      <w:pPr>
        <w:pStyle w:val="ql-align-justify"/>
        <w:spacing w:before="0" w:beforeAutospacing="0" w:after="0" w:afterAutospacing="0"/>
      </w:pPr>
      <w:r>
        <w:rPr>
          <w:color w:val="000000"/>
          <w:u w:val="single"/>
        </w:rPr>
        <w:t xml:space="preserve">Обед. </w:t>
      </w:r>
    </w:p>
    <w:p w:rsidR="00261390" w:rsidRPr="00B740AF" w:rsidRDefault="00261390" w:rsidP="00261390">
      <w:pPr>
        <w:pStyle w:val="ql-align-justify"/>
        <w:spacing w:before="0" w:beforeAutospacing="0" w:after="0" w:afterAutospacing="0"/>
        <w:rPr>
          <w:b/>
        </w:rPr>
      </w:pPr>
      <w:r>
        <w:rPr>
          <w:rFonts w:ascii="Tahoma" w:hAnsi="Tahoma" w:cs="Tahoma"/>
          <w:color w:val="000000"/>
          <w:u w:val="single"/>
        </w:rPr>
        <w:t>﻿</w:t>
      </w:r>
      <w:r>
        <w:rPr>
          <w:color w:val="000000"/>
        </w:rPr>
        <w:t xml:space="preserve">Отъезд в Санкт-Петербург (400 км). </w:t>
      </w:r>
      <w:r w:rsidRPr="00B740AF">
        <w:rPr>
          <w:rStyle w:val="ab"/>
          <w:b w:val="0"/>
          <w:color w:val="000000"/>
        </w:rPr>
        <w:t>Около 23:00 прибытие.</w:t>
      </w:r>
    </w:p>
    <w:tbl>
      <w:tblPr>
        <w:tblW w:w="5287" w:type="pct"/>
        <w:tblInd w:w="-4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3"/>
        <w:gridCol w:w="3401"/>
      </w:tblGrid>
      <w:tr w:rsidR="000565BC" w:rsidRPr="00D900F0" w:rsidTr="00607DBA">
        <w:tc>
          <w:tcPr>
            <w:tcW w:w="9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65BC" w:rsidRPr="00D900F0" w:rsidRDefault="000565BC" w:rsidP="00600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00F0"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 тура на человека в рублях:</w:t>
            </w:r>
          </w:p>
        </w:tc>
      </w:tr>
      <w:tr w:rsidR="000565BC" w:rsidRPr="00D900F0" w:rsidTr="00607DBA">
        <w:tc>
          <w:tcPr>
            <w:tcW w:w="992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65BC" w:rsidRPr="00D900F0" w:rsidRDefault="000565BC" w:rsidP="00600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00F0">
              <w:rPr>
                <w:rFonts w:ascii="Times New Roman" w:eastAsia="Times New Roman" w:hAnsi="Times New Roman" w:cs="Times New Roman"/>
                <w:b/>
                <w:lang w:eastAsia="ru-RU"/>
              </w:rPr>
              <w:t>Турбаза «Пушкиногорье»</w:t>
            </w:r>
          </w:p>
        </w:tc>
      </w:tr>
      <w:tr w:rsidR="00BB717E" w:rsidRPr="001616ED" w:rsidTr="00BB717E">
        <w:tc>
          <w:tcPr>
            <w:tcW w:w="65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B717E" w:rsidRPr="00D900F0" w:rsidRDefault="00BB717E" w:rsidP="00600F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00F0">
              <w:rPr>
                <w:rFonts w:ascii="Times New Roman" w:eastAsia="Times New Roman" w:hAnsi="Times New Roman" w:cs="Times New Roman"/>
                <w:b/>
                <w:lang w:eastAsia="ru-RU"/>
              </w:rPr>
              <w:t>2-х местный номер «эконом»,</w:t>
            </w:r>
            <w:r w:rsidRPr="00D900F0">
              <w:rPr>
                <w:rFonts w:ascii="Times New Roman" w:eastAsia="Times New Roman" w:hAnsi="Times New Roman" w:cs="Times New Roman"/>
                <w:lang w:eastAsia="ru-RU"/>
              </w:rPr>
              <w:t xml:space="preserve"> корпус №1 (душ, туалет, ТВ)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BB717E" w:rsidRPr="00BB717E" w:rsidRDefault="00BB717E" w:rsidP="002C159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B717E">
              <w:rPr>
                <w:rFonts w:ascii="Times New Roman" w:hAnsi="Times New Roman"/>
                <w:b/>
              </w:rPr>
              <w:t>17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717E">
              <w:rPr>
                <w:rFonts w:ascii="Times New Roman" w:hAnsi="Times New Roman"/>
                <w:b/>
              </w:rPr>
              <w:t>060</w:t>
            </w:r>
          </w:p>
        </w:tc>
      </w:tr>
      <w:tr w:rsidR="00BB717E" w:rsidRPr="001616ED" w:rsidTr="00BB717E">
        <w:tc>
          <w:tcPr>
            <w:tcW w:w="65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B717E" w:rsidRPr="00D900F0" w:rsidRDefault="00BB717E" w:rsidP="00600F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00F0">
              <w:rPr>
                <w:rFonts w:ascii="Times New Roman" w:eastAsia="Times New Roman" w:hAnsi="Times New Roman" w:cs="Times New Roman"/>
                <w:lang w:eastAsia="ru-RU"/>
              </w:rPr>
              <w:t>1-местное размещение в 2-х местном номере «эконом»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BB717E" w:rsidRPr="00BB717E" w:rsidRDefault="00BB717E" w:rsidP="002C159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B717E">
              <w:rPr>
                <w:rFonts w:ascii="Times New Roman" w:hAnsi="Times New Roman"/>
                <w:b/>
              </w:rPr>
              <w:t>18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717E">
              <w:rPr>
                <w:rFonts w:ascii="Times New Roman" w:hAnsi="Times New Roman"/>
                <w:b/>
              </w:rPr>
              <w:t>630</w:t>
            </w:r>
          </w:p>
        </w:tc>
      </w:tr>
      <w:tr w:rsidR="00BB717E" w:rsidRPr="001616ED" w:rsidTr="00BB717E">
        <w:tc>
          <w:tcPr>
            <w:tcW w:w="65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B717E" w:rsidRPr="00D900F0" w:rsidRDefault="00BB717E" w:rsidP="0060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00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2-х местный номер «стандарт», </w:t>
            </w:r>
            <w:r w:rsidRPr="00D900F0">
              <w:rPr>
                <w:rFonts w:ascii="Times New Roman" w:eastAsia="Times New Roman" w:hAnsi="Times New Roman" w:cs="Times New Roman"/>
                <w:lang w:eastAsia="ru-RU"/>
              </w:rPr>
              <w:t>корпус №1 (душ, туалет, ТВ)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BB717E" w:rsidRPr="00BB717E" w:rsidRDefault="00BB717E" w:rsidP="002C159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B717E">
              <w:rPr>
                <w:rFonts w:ascii="Times New Roman" w:hAnsi="Times New Roman"/>
                <w:b/>
              </w:rPr>
              <w:t>17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717E">
              <w:rPr>
                <w:rFonts w:ascii="Times New Roman" w:hAnsi="Times New Roman"/>
                <w:b/>
              </w:rPr>
              <w:t>880</w:t>
            </w:r>
          </w:p>
        </w:tc>
      </w:tr>
      <w:tr w:rsidR="00BB717E" w:rsidRPr="001616ED" w:rsidTr="00BB717E">
        <w:tc>
          <w:tcPr>
            <w:tcW w:w="65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B717E" w:rsidRPr="00D900F0" w:rsidRDefault="00BB717E" w:rsidP="00600F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00F0">
              <w:rPr>
                <w:rFonts w:ascii="Times New Roman" w:eastAsia="Times New Roman" w:hAnsi="Times New Roman" w:cs="Times New Roman"/>
                <w:lang w:eastAsia="ru-RU"/>
              </w:rPr>
              <w:t>1-местное размещение в 2-х местном номере «стандарт»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BB717E" w:rsidRPr="00BB717E" w:rsidRDefault="00BB717E" w:rsidP="002C159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B717E">
              <w:rPr>
                <w:rFonts w:ascii="Times New Roman" w:hAnsi="Times New Roman"/>
                <w:b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717E">
              <w:rPr>
                <w:rFonts w:ascii="Times New Roman" w:hAnsi="Times New Roman"/>
                <w:b/>
              </w:rPr>
              <w:t>270</w:t>
            </w:r>
          </w:p>
        </w:tc>
      </w:tr>
      <w:tr w:rsidR="004F6DF6" w:rsidRPr="001616ED" w:rsidTr="00BB717E">
        <w:trPr>
          <w:trHeight w:val="456"/>
        </w:trPr>
        <w:tc>
          <w:tcPr>
            <w:tcW w:w="65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6DF6" w:rsidRPr="00D900F0" w:rsidRDefault="004F6DF6" w:rsidP="00600F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00F0">
              <w:rPr>
                <w:rFonts w:ascii="Times New Roman" w:eastAsia="Times New Roman" w:hAnsi="Times New Roman" w:cs="Times New Roman"/>
                <w:b/>
                <w:lang w:eastAsia="ru-RU"/>
              </w:rPr>
              <w:t>2-х местный 1-комнатный номер ПК «комфорт»,</w:t>
            </w:r>
            <w:r w:rsidRPr="00D900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4F6DF6" w:rsidRPr="00D900F0" w:rsidRDefault="004F6DF6" w:rsidP="00600F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00F0">
              <w:rPr>
                <w:rFonts w:ascii="Times New Roman" w:eastAsia="Times New Roman" w:hAnsi="Times New Roman" w:cs="Times New Roman"/>
                <w:lang w:eastAsia="ru-RU"/>
              </w:rPr>
              <w:t>корпус №2 (душ, туалет, холодильник, ТВ)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F6DF6" w:rsidRPr="00BB717E" w:rsidRDefault="00BB717E" w:rsidP="00600F6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B717E">
              <w:rPr>
                <w:rFonts w:ascii="Times New Roman" w:hAnsi="Times New Roman"/>
                <w:b/>
              </w:rPr>
              <w:t>18 220</w:t>
            </w:r>
          </w:p>
        </w:tc>
      </w:tr>
      <w:tr w:rsidR="004F6DF6" w:rsidRPr="001616ED" w:rsidTr="00BB717E">
        <w:trPr>
          <w:trHeight w:val="492"/>
        </w:trPr>
        <w:tc>
          <w:tcPr>
            <w:tcW w:w="65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6DF6" w:rsidRPr="002A4492" w:rsidRDefault="004F6DF6" w:rsidP="00600F68">
            <w:pPr>
              <w:spacing w:after="0"/>
              <w:rPr>
                <w:rFonts w:ascii="Times New Roman" w:hAnsi="Times New Roman" w:cs="Times New Roman"/>
              </w:rPr>
            </w:pPr>
            <w:r w:rsidRPr="002A4492">
              <w:rPr>
                <w:rFonts w:ascii="Times New Roman" w:hAnsi="Times New Roman" w:cs="Times New Roman"/>
              </w:rPr>
              <w:t>1-местное размещение в 2-х местном 1-комнатном номере «комфорт»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F6DF6" w:rsidRPr="00BB717E" w:rsidRDefault="00BB717E" w:rsidP="00600F6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B717E">
              <w:rPr>
                <w:rFonts w:ascii="Times New Roman" w:hAnsi="Times New Roman"/>
                <w:b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717E">
              <w:rPr>
                <w:rFonts w:ascii="Times New Roman" w:hAnsi="Times New Roman"/>
                <w:b/>
              </w:rPr>
              <w:t>950</w:t>
            </w:r>
          </w:p>
        </w:tc>
      </w:tr>
      <w:tr w:rsidR="004F6DF6" w:rsidRPr="001616ED" w:rsidTr="00BB717E">
        <w:tc>
          <w:tcPr>
            <w:tcW w:w="65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6DF6" w:rsidRPr="00D900F0" w:rsidRDefault="004F6DF6" w:rsidP="0060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00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2-х местный 2-комнатный номер ПК «комфорт», корпус №2, №3 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F6DF6" w:rsidRPr="00BB717E" w:rsidRDefault="00BB717E" w:rsidP="00600F6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B717E">
              <w:rPr>
                <w:rFonts w:ascii="Times New Roman" w:hAnsi="Times New Roman"/>
                <w:b/>
              </w:rPr>
              <w:t>18 430</w:t>
            </w:r>
          </w:p>
        </w:tc>
      </w:tr>
      <w:tr w:rsidR="004F6DF6" w:rsidRPr="001616ED" w:rsidTr="00BB717E">
        <w:tc>
          <w:tcPr>
            <w:tcW w:w="65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6DF6" w:rsidRPr="002A4492" w:rsidRDefault="004F6DF6" w:rsidP="00600F68">
            <w:pPr>
              <w:spacing w:after="0"/>
              <w:rPr>
                <w:rFonts w:ascii="Times New Roman" w:hAnsi="Times New Roman" w:cs="Times New Roman"/>
              </w:rPr>
            </w:pPr>
            <w:r w:rsidRPr="002A4492">
              <w:rPr>
                <w:rFonts w:ascii="Times New Roman" w:hAnsi="Times New Roman" w:cs="Times New Roman"/>
              </w:rPr>
              <w:t>1-местное размещение в 2-х местном 2-х комнатном номере «комфорт»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F6DF6" w:rsidRPr="00BB717E" w:rsidRDefault="00BB717E" w:rsidP="00600F6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B717E">
              <w:rPr>
                <w:rFonts w:ascii="Times New Roman" w:hAnsi="Times New Roman"/>
                <w:b/>
              </w:rPr>
              <w:t>21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717E">
              <w:rPr>
                <w:rFonts w:ascii="Times New Roman" w:hAnsi="Times New Roman"/>
                <w:b/>
              </w:rPr>
              <w:t>360</w:t>
            </w:r>
          </w:p>
        </w:tc>
      </w:tr>
      <w:tr w:rsidR="004F6DF6" w:rsidRPr="001616ED" w:rsidTr="00BB717E">
        <w:tc>
          <w:tcPr>
            <w:tcW w:w="65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6DF6" w:rsidRPr="00D900F0" w:rsidRDefault="004F6DF6" w:rsidP="00600F68">
            <w:pPr>
              <w:spacing w:after="0"/>
              <w:rPr>
                <w:rFonts w:ascii="Times New Roman" w:hAnsi="Times New Roman" w:cs="Times New Roman"/>
              </w:rPr>
            </w:pPr>
            <w:r w:rsidRPr="00D900F0">
              <w:rPr>
                <w:rFonts w:ascii="Times New Roman" w:hAnsi="Times New Roman" w:cs="Times New Roman"/>
                <w:b/>
              </w:rPr>
              <w:t>2-х местный номер «студия»,</w:t>
            </w:r>
            <w:r w:rsidRPr="00D900F0">
              <w:rPr>
                <w:rFonts w:ascii="Times New Roman" w:hAnsi="Times New Roman" w:cs="Times New Roman"/>
              </w:rPr>
              <w:t xml:space="preserve"> корпус №1 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F6DF6" w:rsidRPr="00BB717E" w:rsidRDefault="00BB717E" w:rsidP="00600F6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717E">
              <w:rPr>
                <w:rFonts w:ascii="Times New Roman" w:hAnsi="Times New Roman"/>
                <w:b/>
              </w:rPr>
              <w:t>19 240</w:t>
            </w:r>
          </w:p>
        </w:tc>
      </w:tr>
      <w:tr w:rsidR="004F6DF6" w:rsidRPr="001616ED" w:rsidTr="00BB717E">
        <w:tc>
          <w:tcPr>
            <w:tcW w:w="65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6DF6" w:rsidRPr="00D900F0" w:rsidRDefault="004F6DF6" w:rsidP="0060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00F0">
              <w:rPr>
                <w:rFonts w:ascii="Times New Roman" w:eastAsia="Times New Roman" w:hAnsi="Times New Roman" w:cs="Times New Roman"/>
                <w:lang w:eastAsia="ru-RU"/>
              </w:rPr>
              <w:t>Доп. место (3-й в номере)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номерах комфорт и студии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F6DF6" w:rsidRPr="00BB717E" w:rsidRDefault="00BB717E" w:rsidP="00600F6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717E">
              <w:rPr>
                <w:rFonts w:ascii="Times New Roman" w:hAnsi="Times New Roman"/>
                <w:b/>
              </w:rPr>
              <w:t>15 580</w:t>
            </w:r>
          </w:p>
        </w:tc>
      </w:tr>
      <w:tr w:rsidR="00BB717E" w:rsidRPr="001616ED" w:rsidTr="00BB717E">
        <w:tc>
          <w:tcPr>
            <w:tcW w:w="65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B717E" w:rsidRPr="00D900F0" w:rsidRDefault="00BB717E" w:rsidP="0060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00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3-х местный номер «эконом», </w:t>
            </w:r>
          </w:p>
          <w:p w:rsidR="00BB717E" w:rsidRPr="00D900F0" w:rsidRDefault="00BB717E" w:rsidP="00600F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00F0">
              <w:rPr>
                <w:rFonts w:ascii="Times New Roman" w:eastAsia="Times New Roman" w:hAnsi="Times New Roman" w:cs="Times New Roman"/>
                <w:lang w:eastAsia="ru-RU"/>
              </w:rPr>
              <w:t>корпус №1 (душ, туалет, ТВ)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BB717E" w:rsidRPr="00BB717E" w:rsidRDefault="00BB717E" w:rsidP="002C159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B717E">
              <w:rPr>
                <w:rFonts w:ascii="Times New Roman" w:hAnsi="Times New Roman"/>
                <w:b/>
              </w:rPr>
              <w:t>16 450</w:t>
            </w:r>
          </w:p>
        </w:tc>
      </w:tr>
      <w:tr w:rsidR="00BB717E" w:rsidRPr="001616ED" w:rsidTr="00BB717E">
        <w:tc>
          <w:tcPr>
            <w:tcW w:w="65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B717E" w:rsidRPr="00D900F0" w:rsidRDefault="00BB717E" w:rsidP="00600F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00F0">
              <w:rPr>
                <w:rFonts w:ascii="Times New Roman" w:eastAsia="Times New Roman" w:hAnsi="Times New Roman" w:cs="Times New Roman"/>
                <w:b/>
                <w:lang w:eastAsia="ru-RU"/>
              </w:rPr>
              <w:t>4-х местный 2-комнатный номер «эконом»,</w:t>
            </w:r>
            <w:r w:rsidRPr="00D900F0">
              <w:rPr>
                <w:rFonts w:ascii="Times New Roman" w:eastAsia="Times New Roman" w:hAnsi="Times New Roman" w:cs="Times New Roman"/>
                <w:lang w:eastAsia="ru-RU"/>
              </w:rPr>
              <w:t xml:space="preserve"> корпус №1 (душ, туалет, ТВ)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BB717E" w:rsidRPr="00BB717E" w:rsidRDefault="00BB717E" w:rsidP="002C159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B717E">
              <w:rPr>
                <w:rFonts w:ascii="Times New Roman" w:hAnsi="Times New Roman"/>
                <w:b/>
              </w:rPr>
              <w:t>16 380</w:t>
            </w:r>
          </w:p>
        </w:tc>
      </w:tr>
      <w:tr w:rsidR="004F6DF6" w:rsidRPr="001616ED" w:rsidTr="00BB717E">
        <w:trPr>
          <w:trHeight w:val="272"/>
        </w:trPr>
        <w:tc>
          <w:tcPr>
            <w:tcW w:w="65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6DF6" w:rsidRPr="00D900F0" w:rsidRDefault="004F6DF6" w:rsidP="00600F68">
            <w:pPr>
              <w:spacing w:after="0"/>
              <w:rPr>
                <w:rFonts w:ascii="Times New Roman" w:hAnsi="Times New Roman" w:cs="Times New Roman"/>
              </w:rPr>
            </w:pPr>
            <w:r w:rsidRPr="00D900F0">
              <w:rPr>
                <w:rFonts w:ascii="Times New Roman" w:hAnsi="Times New Roman" w:cs="Times New Roman"/>
                <w:b/>
              </w:rPr>
              <w:t>2-х местный номер «улучшенный»</w:t>
            </w:r>
            <w:r w:rsidRPr="00D900F0">
              <w:rPr>
                <w:rFonts w:ascii="Times New Roman" w:hAnsi="Times New Roman" w:cs="Times New Roman"/>
              </w:rPr>
              <w:t xml:space="preserve">, корпус №1 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F6DF6" w:rsidRPr="00BB717E" w:rsidRDefault="00BB717E" w:rsidP="00600F6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717E">
              <w:rPr>
                <w:rFonts w:ascii="Times New Roman" w:hAnsi="Times New Roman"/>
                <w:b/>
              </w:rPr>
              <w:t>18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717E">
              <w:rPr>
                <w:rFonts w:ascii="Times New Roman" w:hAnsi="Times New Roman"/>
                <w:b/>
              </w:rPr>
              <w:t>080</w:t>
            </w:r>
          </w:p>
        </w:tc>
      </w:tr>
      <w:tr w:rsidR="00BB717E" w:rsidRPr="001616ED" w:rsidTr="00BB717E">
        <w:trPr>
          <w:trHeight w:val="222"/>
        </w:trPr>
        <w:tc>
          <w:tcPr>
            <w:tcW w:w="65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717E" w:rsidRPr="00BB717E" w:rsidRDefault="00BB717E" w:rsidP="002C159A">
            <w:pPr>
              <w:spacing w:after="0"/>
              <w:rPr>
                <w:rFonts w:ascii="Times New Roman" w:hAnsi="Times New Roman"/>
              </w:rPr>
            </w:pPr>
            <w:r w:rsidRPr="00BB717E">
              <w:rPr>
                <w:rFonts w:ascii="Times New Roman" w:hAnsi="Times New Roman"/>
              </w:rPr>
              <w:t>1-местное размещение в 2-х местном номере «улучшенный»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BB717E" w:rsidRPr="00BB717E" w:rsidRDefault="00BB717E" w:rsidP="002C159A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BB717E">
              <w:rPr>
                <w:rFonts w:ascii="Times New Roman" w:hAnsi="Times New Roman"/>
                <w:b/>
                <w:bCs/>
                <w:iCs/>
              </w:rPr>
              <w:t>20</w:t>
            </w:r>
            <w:r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 w:rsidRPr="00BB717E">
              <w:rPr>
                <w:rFonts w:ascii="Times New Roman" w:hAnsi="Times New Roman"/>
                <w:b/>
                <w:bCs/>
                <w:iCs/>
              </w:rPr>
              <w:t>540</w:t>
            </w:r>
          </w:p>
        </w:tc>
      </w:tr>
      <w:tr w:rsidR="004F6DF6" w:rsidRPr="001616ED" w:rsidTr="00BB717E">
        <w:tc>
          <w:tcPr>
            <w:tcW w:w="65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6DF6" w:rsidRPr="00D900F0" w:rsidRDefault="004F6DF6" w:rsidP="009F5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00F0">
              <w:rPr>
                <w:rFonts w:ascii="Times New Roman" w:hAnsi="Times New Roman" w:cs="Times New Roman"/>
                <w:b/>
              </w:rPr>
              <w:t>1-местный номер «улучшенный»,</w:t>
            </w:r>
            <w:r w:rsidRPr="00D900F0">
              <w:rPr>
                <w:rFonts w:ascii="Times New Roman" w:hAnsi="Times New Roman" w:cs="Times New Roman"/>
              </w:rPr>
              <w:t xml:space="preserve"> корпус №1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F6DF6" w:rsidRPr="00BB717E" w:rsidRDefault="007559A0" w:rsidP="009F53B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19 860</w:t>
            </w:r>
          </w:p>
        </w:tc>
      </w:tr>
      <w:tr w:rsidR="000565BC" w:rsidRPr="00D900F0" w:rsidTr="00607DBA">
        <w:tc>
          <w:tcPr>
            <w:tcW w:w="9924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65BC" w:rsidRPr="00D900F0" w:rsidRDefault="000565BC" w:rsidP="00600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00F0">
              <w:rPr>
                <w:rFonts w:ascii="Times New Roman" w:eastAsia="Times New Roman" w:hAnsi="Times New Roman" w:cs="Times New Roman"/>
                <w:lang w:eastAsia="ru-RU"/>
              </w:rPr>
              <w:t xml:space="preserve">Скидка на школьника до 13 лет включительно при любом размещении – 400 рублей, </w:t>
            </w:r>
          </w:p>
          <w:p w:rsidR="000565BC" w:rsidRPr="00D900F0" w:rsidRDefault="000565BC" w:rsidP="00600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00F0">
              <w:rPr>
                <w:rFonts w:ascii="Times New Roman" w:eastAsia="Times New Roman" w:hAnsi="Times New Roman" w:cs="Times New Roman"/>
                <w:lang w:eastAsia="ru-RU"/>
              </w:rPr>
              <w:t> на школьника с</w:t>
            </w:r>
            <w:r w:rsidR="00607DBA">
              <w:rPr>
                <w:rFonts w:ascii="Times New Roman" w:eastAsia="Times New Roman" w:hAnsi="Times New Roman" w:cs="Times New Roman"/>
                <w:lang w:eastAsia="ru-RU"/>
              </w:rPr>
              <w:t>тарше 14 лет и  пенсионерам – 15</w:t>
            </w:r>
            <w:r w:rsidRPr="00D900F0">
              <w:rPr>
                <w:rFonts w:ascii="Times New Roman" w:eastAsia="Times New Roman" w:hAnsi="Times New Roman" w:cs="Times New Roman"/>
                <w:lang w:eastAsia="ru-RU"/>
              </w:rPr>
              <w:t>0 рублей</w:t>
            </w:r>
          </w:p>
        </w:tc>
      </w:tr>
    </w:tbl>
    <w:p w:rsidR="00BB717E" w:rsidRDefault="00BB717E" w:rsidP="0026139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47CD3" w:rsidRPr="00D900F0" w:rsidRDefault="00847CD3" w:rsidP="0026139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D900F0">
        <w:rPr>
          <w:rFonts w:ascii="Times New Roman" w:eastAsia="Times New Roman" w:hAnsi="Times New Roman" w:cs="Times New Roman"/>
          <w:b/>
          <w:bCs/>
          <w:lang w:eastAsia="ru-RU"/>
        </w:rPr>
        <w:t>В стоимость входит</w:t>
      </w:r>
      <w:r w:rsidR="00DC7133" w:rsidRPr="00D900F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D900F0">
        <w:rPr>
          <w:rFonts w:ascii="Times New Roman" w:eastAsia="Times New Roman" w:hAnsi="Times New Roman" w:cs="Times New Roman"/>
          <w:lang w:eastAsia="ru-RU"/>
        </w:rPr>
        <w:t>* ВСЕ ВКЛЮЧЕНО:</w:t>
      </w:r>
    </w:p>
    <w:p w:rsidR="00847CD3" w:rsidRPr="00D900F0" w:rsidRDefault="00847CD3" w:rsidP="0026139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900F0">
        <w:rPr>
          <w:rFonts w:ascii="Times New Roman" w:eastAsia="Times New Roman" w:hAnsi="Times New Roman" w:cs="Times New Roman"/>
          <w:lang w:eastAsia="ru-RU"/>
        </w:rPr>
        <w:t>автотранспортное обслуживание (при группе в количестве менее 18 человек обслуживание на микроавтобусе)</w:t>
      </w:r>
    </w:p>
    <w:p w:rsidR="00F04B4F" w:rsidRDefault="00847CD3" w:rsidP="0026139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900F0">
        <w:rPr>
          <w:rFonts w:ascii="Times New Roman" w:eastAsia="Times New Roman" w:hAnsi="Times New Roman" w:cs="Times New Roman"/>
          <w:lang w:eastAsia="ru-RU"/>
        </w:rPr>
        <w:t>размещение на турбазе «Пушкиногорье» (номера выбранной к</w:t>
      </w:r>
      <w:r w:rsidR="000562A9" w:rsidRPr="00D900F0">
        <w:rPr>
          <w:rFonts w:ascii="Times New Roman" w:eastAsia="Times New Roman" w:hAnsi="Times New Roman" w:cs="Times New Roman"/>
          <w:lang w:eastAsia="ru-RU"/>
        </w:rPr>
        <w:t xml:space="preserve">атегории) </w:t>
      </w:r>
    </w:p>
    <w:p w:rsidR="00F04B4F" w:rsidRPr="00607DBA" w:rsidRDefault="00607DBA" w:rsidP="0026139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</w:t>
      </w:r>
      <w:r w:rsidR="00F04B4F" w:rsidRPr="00F04B4F">
        <w:rPr>
          <w:rFonts w:ascii="Times New Roman" w:eastAsia="Times New Roman" w:hAnsi="Times New Roman" w:cs="Times New Roman"/>
          <w:sz w:val="24"/>
          <w:szCs w:val="24"/>
          <w:lang w:eastAsia="ru-RU"/>
        </w:rPr>
        <w:t>: 1 день - ужин, 2 день - завтрак, обед.</w:t>
      </w:r>
    </w:p>
    <w:p w:rsidR="00847CD3" w:rsidRPr="00D900F0" w:rsidRDefault="00847CD3" w:rsidP="0026139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900F0">
        <w:rPr>
          <w:rFonts w:ascii="Times New Roman" w:eastAsia="Times New Roman" w:hAnsi="Times New Roman" w:cs="Times New Roman"/>
          <w:lang w:eastAsia="ru-RU"/>
        </w:rPr>
        <w:t>экскурсионное обслуживание по программе, входные билеты</w:t>
      </w:r>
    </w:p>
    <w:p w:rsidR="00847CD3" w:rsidRPr="00D900F0" w:rsidRDefault="00847CD3" w:rsidP="0026139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900F0">
        <w:rPr>
          <w:rFonts w:ascii="Times New Roman" w:eastAsia="Times New Roman" w:hAnsi="Times New Roman" w:cs="Times New Roman"/>
          <w:lang w:eastAsia="ru-RU"/>
        </w:rPr>
        <w:t>услуги гида</w:t>
      </w:r>
    </w:p>
    <w:p w:rsidR="00847CD3" w:rsidRPr="00D900F0" w:rsidRDefault="00847CD3" w:rsidP="0026139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D900F0">
        <w:rPr>
          <w:rFonts w:ascii="Times New Roman" w:eastAsia="Times New Roman" w:hAnsi="Times New Roman" w:cs="Times New Roman"/>
          <w:b/>
          <w:bCs/>
          <w:lang w:eastAsia="ru-RU"/>
        </w:rPr>
        <w:t>Дополнительные услуги</w:t>
      </w:r>
      <w:r w:rsidR="0086016D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:rsidR="00847CD3" w:rsidRDefault="00847CD3" w:rsidP="0026139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900F0">
        <w:rPr>
          <w:rFonts w:ascii="Times New Roman" w:eastAsia="Times New Roman" w:hAnsi="Times New Roman" w:cs="Times New Roman"/>
          <w:lang w:eastAsia="ru-RU"/>
        </w:rPr>
        <w:t>Дополнительные услуги на турбазе: прокат сп</w:t>
      </w:r>
      <w:r w:rsidR="00607DBA">
        <w:rPr>
          <w:rFonts w:ascii="Times New Roman" w:eastAsia="Times New Roman" w:hAnsi="Times New Roman" w:cs="Times New Roman"/>
          <w:lang w:eastAsia="ru-RU"/>
        </w:rPr>
        <w:t>ортинвентаря (</w:t>
      </w:r>
      <w:r w:rsidRPr="00D900F0">
        <w:rPr>
          <w:rFonts w:ascii="Times New Roman" w:eastAsia="Times New Roman" w:hAnsi="Times New Roman" w:cs="Times New Roman"/>
          <w:lang w:eastAsia="ru-RU"/>
        </w:rPr>
        <w:t>игры, лыжи, сани и пр.), тренажерный зал, сауна с чайной комнатой, русская баня, бар-кафе.</w:t>
      </w:r>
    </w:p>
    <w:p w:rsidR="0086016D" w:rsidRDefault="0086016D" w:rsidP="0086016D">
      <w:pPr>
        <w:pStyle w:val="ac"/>
        <w:tabs>
          <w:tab w:val="left" w:pos="426"/>
        </w:tabs>
        <w:ind w:left="-567" w:right="-284"/>
        <w:rPr>
          <w:b/>
          <w:sz w:val="28"/>
          <w:szCs w:val="24"/>
          <w:lang w:val="ru-RU"/>
        </w:rPr>
      </w:pPr>
      <w:r>
        <w:rPr>
          <w:b/>
          <w:sz w:val="28"/>
          <w:szCs w:val="24"/>
          <w:lang w:val="ru-RU"/>
        </w:rPr>
        <w:t xml:space="preserve">        </w:t>
      </w:r>
    </w:p>
    <w:p w:rsidR="0086016D" w:rsidRPr="0086016D" w:rsidRDefault="0086016D" w:rsidP="0086016D">
      <w:pPr>
        <w:pStyle w:val="ac"/>
        <w:tabs>
          <w:tab w:val="left" w:pos="426"/>
        </w:tabs>
        <w:ind w:left="-567" w:right="-284"/>
        <w:rPr>
          <w:b/>
          <w:sz w:val="24"/>
          <w:szCs w:val="24"/>
          <w:lang w:val="ru-RU"/>
        </w:rPr>
      </w:pPr>
      <w:r>
        <w:rPr>
          <w:b/>
          <w:sz w:val="28"/>
          <w:szCs w:val="24"/>
          <w:lang w:val="ru-RU"/>
        </w:rPr>
        <w:t xml:space="preserve">        </w:t>
      </w:r>
      <w:r w:rsidRPr="0086016D">
        <w:rPr>
          <w:b/>
          <w:sz w:val="24"/>
          <w:szCs w:val="24"/>
          <w:lang w:val="ru-RU"/>
        </w:rPr>
        <w:t>Комментарии:</w:t>
      </w:r>
    </w:p>
    <w:p w:rsidR="00607DBA" w:rsidRPr="00607DBA" w:rsidRDefault="00607DBA" w:rsidP="00607DBA">
      <w:pPr>
        <w:pStyle w:val="ad"/>
        <w:numPr>
          <w:ilvl w:val="0"/>
          <w:numId w:val="4"/>
        </w:numPr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07DBA">
        <w:rPr>
          <w:rFonts w:ascii="Times New Roman" w:eastAsia="Times New Roman" w:hAnsi="Times New Roman"/>
          <w:color w:val="000000"/>
          <w:szCs w:val="24"/>
          <w:lang w:eastAsia="ru-RU"/>
        </w:rPr>
        <w:t>Распределение посадочных мест происходит при бронировании. Рассадка пассажиров может меняться в зависимости от модели и вместимости транспортного средства.</w:t>
      </w:r>
    </w:p>
    <w:p w:rsidR="00607DBA" w:rsidRDefault="00607DBA" w:rsidP="00607DBA">
      <w:pPr>
        <w:pStyle w:val="ad"/>
        <w:numPr>
          <w:ilvl w:val="0"/>
          <w:numId w:val="4"/>
        </w:numPr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07DBA">
        <w:rPr>
          <w:rFonts w:ascii="Times New Roman" w:eastAsia="Times New Roman" w:hAnsi="Times New Roman"/>
          <w:color w:val="000000"/>
          <w:szCs w:val="24"/>
          <w:lang w:eastAsia="ru-RU"/>
        </w:rPr>
        <w:t>В связи с расположением базы отдыха «Пушкиногорье» УОИО "Пушкиногорье</w:t>
      </w:r>
      <w:r>
        <w:rPr>
          <w:rFonts w:ascii="Times New Roman" w:eastAsia="Times New Roman" w:hAnsi="Times New Roman"/>
          <w:color w:val="000000"/>
          <w:szCs w:val="24"/>
          <w:lang w:eastAsia="ru-RU"/>
        </w:rPr>
        <w:t>"</w:t>
      </w:r>
      <w:r w:rsidRPr="00607DBA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в </w:t>
      </w:r>
    </w:p>
    <w:p w:rsidR="00607DBA" w:rsidRPr="00607DBA" w:rsidRDefault="00607DBA" w:rsidP="00607DBA">
      <w:pPr>
        <w:pStyle w:val="ad"/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07DBA">
        <w:rPr>
          <w:rFonts w:ascii="Times New Roman" w:eastAsia="Times New Roman" w:hAnsi="Times New Roman"/>
          <w:color w:val="000000"/>
          <w:szCs w:val="24"/>
          <w:lang w:eastAsia="ru-RU"/>
        </w:rPr>
        <w:t xml:space="preserve">непосредственной близости к охраняемой пограничной зоне, для размещения на территории базы </w:t>
      </w:r>
      <w:r w:rsidRPr="00607DBA">
        <w:rPr>
          <w:rFonts w:ascii="Times New Roman" w:eastAsia="Times New Roman" w:hAnsi="Times New Roman"/>
          <w:color w:val="000000"/>
          <w:szCs w:val="24"/>
          <w:u w:val="single"/>
          <w:lang w:eastAsia="ru-RU"/>
        </w:rPr>
        <w:t>граждане обязаны предоставить более расширенные паспортные данные (1 и 2 страницы паспорта гражданина РФ с действующей пропиской)</w:t>
      </w:r>
      <w:r w:rsidRPr="00607DBA">
        <w:rPr>
          <w:rFonts w:ascii="Times New Roman" w:eastAsia="Times New Roman" w:hAnsi="Times New Roman"/>
          <w:color w:val="000000"/>
          <w:szCs w:val="24"/>
          <w:lang w:eastAsia="ru-RU"/>
        </w:rPr>
        <w:t>.</w:t>
      </w:r>
    </w:p>
    <w:p w:rsidR="00607DBA" w:rsidRPr="00607DBA" w:rsidRDefault="00607DBA" w:rsidP="00607DBA">
      <w:pPr>
        <w:pStyle w:val="ad"/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07DBA">
        <w:rPr>
          <w:rFonts w:ascii="Times New Roman" w:eastAsia="Times New Roman" w:hAnsi="Times New Roman"/>
          <w:color w:val="000000"/>
          <w:szCs w:val="24"/>
          <w:lang w:eastAsia="ru-RU"/>
        </w:rPr>
        <w:t xml:space="preserve">В случае отказа в предоставлении запрашиваемой информации, администрация базы отдыха уполномочена запросить оригиналы документов, удостоверяющих личность, для сканирования всех необходимых данных, что </w:t>
      </w:r>
      <w:r w:rsidRPr="00607DBA">
        <w:rPr>
          <w:rFonts w:ascii="Times New Roman" w:eastAsia="Times New Roman" w:hAnsi="Times New Roman"/>
          <w:color w:val="000000"/>
          <w:szCs w:val="24"/>
          <w:u w:val="single"/>
          <w:lang w:eastAsia="ru-RU"/>
        </w:rPr>
        <w:t>может привести к продолжительному ожиданию во время заселения</w:t>
      </w:r>
      <w:r w:rsidRPr="00607DBA">
        <w:rPr>
          <w:rFonts w:ascii="Times New Roman" w:eastAsia="Times New Roman" w:hAnsi="Times New Roman"/>
          <w:color w:val="000000"/>
          <w:szCs w:val="24"/>
          <w:lang w:eastAsia="ru-RU"/>
        </w:rPr>
        <w:t>.</w:t>
      </w:r>
    </w:p>
    <w:p w:rsidR="00607DBA" w:rsidRPr="006272BF" w:rsidRDefault="00607DBA" w:rsidP="00607DBA">
      <w:pPr>
        <w:pStyle w:val="ad"/>
        <w:numPr>
          <w:ilvl w:val="0"/>
          <w:numId w:val="4"/>
        </w:numPr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272BF">
        <w:rPr>
          <w:rFonts w:ascii="Times New Roman" w:eastAsia="Times New Roman" w:hAnsi="Times New Roman"/>
          <w:color w:val="000000"/>
          <w:szCs w:val="24"/>
          <w:lang w:eastAsia="ru-RU"/>
        </w:rPr>
        <w:t>Туроператор оставляет за собой право изменять программу экскурсии, время и очередность посещения указанных объектов без изменения количества предоставляемых услуг.</w:t>
      </w:r>
    </w:p>
    <w:p w:rsidR="00607DBA" w:rsidRPr="006272BF" w:rsidRDefault="00607DBA" w:rsidP="00607DBA">
      <w:pPr>
        <w:pStyle w:val="ad"/>
        <w:numPr>
          <w:ilvl w:val="0"/>
          <w:numId w:val="4"/>
        </w:numPr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272BF">
        <w:rPr>
          <w:rFonts w:ascii="Times New Roman" w:eastAsia="Times New Roman" w:hAnsi="Times New Roman"/>
          <w:color w:val="000000"/>
          <w:szCs w:val="24"/>
          <w:lang w:eastAsia="ru-RU"/>
        </w:rPr>
        <w:t>При планировании поездки необходимо иметь достаточный резерв времени – не менее 3 часов после окончания программы, так как возможны задержки в связи с форс-мажорными обстоятельствами – неблагоприятными погодными условиями, затруднениями при движении («пробками») на дорогах и другими непредвиденными факторами. В связи с дорожными работами, проводимыми на разных участках маршрута, возможны задержки в программе, а также опоздание к закрытию метро.</w:t>
      </w:r>
    </w:p>
    <w:p w:rsidR="00607DBA" w:rsidRPr="006272BF" w:rsidRDefault="00607DBA" w:rsidP="00607DBA">
      <w:pPr>
        <w:pStyle w:val="ad"/>
        <w:numPr>
          <w:ilvl w:val="0"/>
          <w:numId w:val="4"/>
        </w:numPr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272BF">
        <w:rPr>
          <w:rFonts w:ascii="Times New Roman" w:eastAsia="Times New Roman" w:hAnsi="Times New Roman"/>
          <w:color w:val="000000"/>
          <w:szCs w:val="24"/>
          <w:lang w:eastAsia="ru-RU"/>
        </w:rPr>
        <w:t>При себе необходимо иметь паспорт.</w:t>
      </w:r>
    </w:p>
    <w:p w:rsidR="00607DBA" w:rsidRPr="006272BF" w:rsidRDefault="00607DBA" w:rsidP="00607DBA">
      <w:pPr>
        <w:pStyle w:val="ad"/>
        <w:numPr>
          <w:ilvl w:val="0"/>
          <w:numId w:val="4"/>
        </w:numPr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272BF">
        <w:rPr>
          <w:rFonts w:ascii="Times New Roman" w:eastAsia="Times New Roman" w:hAnsi="Times New Roman"/>
          <w:color w:val="000000"/>
          <w:szCs w:val="24"/>
          <w:lang w:eastAsia="ru-RU"/>
        </w:rPr>
        <w:t>Скорректировать заказ (добавить питание, заменить категорию номера, заменить отель, добавить дополнительные услуги и заменить туристов) возможно не менее чем за 72 часа до отправления. После этого изменения принимаются только по согласованию с операторами.</w:t>
      </w:r>
    </w:p>
    <w:p w:rsidR="00607DBA" w:rsidRPr="006272BF" w:rsidRDefault="00607DBA" w:rsidP="00607DBA">
      <w:pPr>
        <w:pStyle w:val="ad"/>
        <w:numPr>
          <w:ilvl w:val="0"/>
          <w:numId w:val="4"/>
        </w:numPr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272BF">
        <w:rPr>
          <w:rFonts w:ascii="Times New Roman" w:eastAsia="Times New Roman" w:hAnsi="Times New Roman"/>
          <w:color w:val="000000"/>
          <w:szCs w:val="24"/>
          <w:lang w:eastAsia="ru-RU"/>
        </w:rPr>
        <w:t xml:space="preserve">Возможно присоединение к туру по маршруту: для проживающих в Гатчине (забираем в д. Большое </w:t>
      </w:r>
      <w:proofErr w:type="spellStart"/>
      <w:r w:rsidRPr="006272BF">
        <w:rPr>
          <w:rFonts w:ascii="Times New Roman" w:eastAsia="Times New Roman" w:hAnsi="Times New Roman"/>
          <w:color w:val="000000"/>
          <w:szCs w:val="24"/>
          <w:lang w:eastAsia="ru-RU"/>
        </w:rPr>
        <w:t>Верево</w:t>
      </w:r>
      <w:proofErr w:type="spellEnd"/>
      <w:r w:rsidRPr="006272BF">
        <w:rPr>
          <w:rFonts w:ascii="Times New Roman" w:eastAsia="Times New Roman" w:hAnsi="Times New Roman"/>
          <w:color w:val="000000"/>
          <w:szCs w:val="24"/>
          <w:lang w:eastAsia="ru-RU"/>
        </w:rPr>
        <w:t>, на остановке, на обратном пути НЕ заезжаем), для проживающих в Луге (на трассе, АЗС Татнефть Луга, Комсомольский проспект, 56), для проживающих в Пскове (в Пскове, у Кремля, на обратном пути НЕ заезжаем).</w:t>
      </w:r>
    </w:p>
    <w:p w:rsidR="00FF654A" w:rsidRDefault="00FF654A" w:rsidP="00FF654A">
      <w:pPr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</w:p>
    <w:p w:rsidR="0086016D" w:rsidRPr="00D900F0" w:rsidRDefault="0086016D" w:rsidP="0026139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847CD3" w:rsidRPr="00D900F0" w:rsidRDefault="00847CD3" w:rsidP="00261390">
      <w:pPr>
        <w:spacing w:after="0"/>
        <w:rPr>
          <w:rFonts w:ascii="Times New Roman" w:hAnsi="Times New Roman" w:cs="Times New Roman"/>
        </w:rPr>
      </w:pPr>
    </w:p>
    <w:sectPr w:rsidR="00847CD3" w:rsidRPr="00D90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52A3"/>
    <w:multiLevelType w:val="hybridMultilevel"/>
    <w:tmpl w:val="1F94F61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0C04E5"/>
    <w:multiLevelType w:val="multilevel"/>
    <w:tmpl w:val="F3021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B4D97"/>
    <w:multiLevelType w:val="multilevel"/>
    <w:tmpl w:val="CBE84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944E88"/>
    <w:multiLevelType w:val="hybridMultilevel"/>
    <w:tmpl w:val="086EC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CD3"/>
    <w:rsid w:val="000562A9"/>
    <w:rsid w:val="000565BC"/>
    <w:rsid w:val="001616ED"/>
    <w:rsid w:val="001C6359"/>
    <w:rsid w:val="001F34E5"/>
    <w:rsid w:val="00201D30"/>
    <w:rsid w:val="00255A5A"/>
    <w:rsid w:val="00261390"/>
    <w:rsid w:val="002948A8"/>
    <w:rsid w:val="002A2868"/>
    <w:rsid w:val="002A4492"/>
    <w:rsid w:val="003E09F3"/>
    <w:rsid w:val="00413BB2"/>
    <w:rsid w:val="004B3154"/>
    <w:rsid w:val="004E02BF"/>
    <w:rsid w:val="004F6DF6"/>
    <w:rsid w:val="00532ABA"/>
    <w:rsid w:val="00597DAE"/>
    <w:rsid w:val="005B561C"/>
    <w:rsid w:val="00600F68"/>
    <w:rsid w:val="00603373"/>
    <w:rsid w:val="00607DBA"/>
    <w:rsid w:val="00681EF2"/>
    <w:rsid w:val="006A36BC"/>
    <w:rsid w:val="007559A0"/>
    <w:rsid w:val="007A58D1"/>
    <w:rsid w:val="007E196D"/>
    <w:rsid w:val="00845728"/>
    <w:rsid w:val="00847CD3"/>
    <w:rsid w:val="0086016D"/>
    <w:rsid w:val="0086594C"/>
    <w:rsid w:val="008E3411"/>
    <w:rsid w:val="009F53BB"/>
    <w:rsid w:val="009F567E"/>
    <w:rsid w:val="00A36F2C"/>
    <w:rsid w:val="00A52245"/>
    <w:rsid w:val="00B7192E"/>
    <w:rsid w:val="00B8126B"/>
    <w:rsid w:val="00B926E6"/>
    <w:rsid w:val="00BB717E"/>
    <w:rsid w:val="00C34CAB"/>
    <w:rsid w:val="00CF7DAE"/>
    <w:rsid w:val="00D175C9"/>
    <w:rsid w:val="00D31E16"/>
    <w:rsid w:val="00D65B26"/>
    <w:rsid w:val="00D676F5"/>
    <w:rsid w:val="00D900F0"/>
    <w:rsid w:val="00DC7133"/>
    <w:rsid w:val="00F04B4F"/>
    <w:rsid w:val="00F91072"/>
    <w:rsid w:val="00FC3CD2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B7ABB6-68A0-44BC-B07B-840A72BB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3BB"/>
  </w:style>
  <w:style w:type="paragraph" w:styleId="1">
    <w:name w:val="heading 1"/>
    <w:basedOn w:val="a"/>
    <w:link w:val="10"/>
    <w:uiPriority w:val="9"/>
    <w:qFormat/>
    <w:rsid w:val="00847C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47C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47C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47CD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7C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47C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47C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47C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our-option-label">
    <w:name w:val="tour-option-label"/>
    <w:basedOn w:val="a0"/>
    <w:rsid w:val="00847CD3"/>
  </w:style>
  <w:style w:type="character" w:styleId="a3">
    <w:name w:val="Hyperlink"/>
    <w:basedOn w:val="a0"/>
    <w:uiPriority w:val="99"/>
    <w:semiHidden/>
    <w:unhideWhenUsed/>
    <w:rsid w:val="00847CD3"/>
    <w:rPr>
      <w:color w:val="0000FF"/>
      <w:u w:val="single"/>
    </w:rPr>
  </w:style>
  <w:style w:type="paragraph" w:customStyle="1" w:styleId="h3">
    <w:name w:val="h3"/>
    <w:basedOn w:val="a"/>
    <w:rsid w:val="00847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847CD3"/>
  </w:style>
  <w:style w:type="paragraph" w:styleId="a4">
    <w:name w:val="Normal (Web)"/>
    <w:basedOn w:val="a"/>
    <w:uiPriority w:val="99"/>
    <w:unhideWhenUsed/>
    <w:rsid w:val="00847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strong">
    <w:name w:val="text-strong"/>
    <w:basedOn w:val="a0"/>
    <w:rsid w:val="00847CD3"/>
  </w:style>
  <w:style w:type="paragraph" w:customStyle="1" w:styleId="text-info">
    <w:name w:val="text-info"/>
    <w:basedOn w:val="a"/>
    <w:rsid w:val="00847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47CD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47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7CD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DC7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Программа тура"/>
    <w:basedOn w:val="a"/>
    <w:next w:val="a"/>
    <w:link w:val="aa"/>
    <w:rsid w:val="00597DAE"/>
    <w:pPr>
      <w:keepNext/>
      <w:keepLines/>
      <w:spacing w:before="60"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a">
    <w:name w:val="Программа тура Знак"/>
    <w:link w:val="a9"/>
    <w:locked/>
    <w:rsid w:val="00597DA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period">
    <w:name w:val="period"/>
    <w:basedOn w:val="a0"/>
    <w:rsid w:val="00597DAE"/>
  </w:style>
  <w:style w:type="paragraph" w:customStyle="1" w:styleId="ql-align-justify">
    <w:name w:val="ql-align-justify"/>
    <w:basedOn w:val="a"/>
    <w:rsid w:val="00261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261390"/>
    <w:rPr>
      <w:b/>
      <w:bCs/>
    </w:rPr>
  </w:style>
  <w:style w:type="paragraph" w:customStyle="1" w:styleId="ac">
    <w:name w:val="бычный"/>
    <w:rsid w:val="0086016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d">
    <w:name w:val="List Paragraph"/>
    <w:basedOn w:val="a"/>
    <w:uiPriority w:val="34"/>
    <w:qFormat/>
    <w:rsid w:val="00FF654A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9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9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2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86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46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1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6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8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1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3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2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14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20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4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6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3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1559</TotalTime>
  <Pages>3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</dc:creator>
  <cp:lastModifiedBy>Пользователь Windows</cp:lastModifiedBy>
  <cp:revision>43</cp:revision>
  <dcterms:created xsi:type="dcterms:W3CDTF">2023-08-24T12:40:00Z</dcterms:created>
  <dcterms:modified xsi:type="dcterms:W3CDTF">2026-10-27T11:03:00Z</dcterms:modified>
</cp:coreProperties>
</file>