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2DD05" w14:textId="77777777" w:rsidR="00B008CD" w:rsidRDefault="00B008CD" w:rsidP="00B008CD">
      <w:pPr>
        <w:jc w:val="center"/>
        <w:rPr>
          <w:b/>
          <w:color w:val="FF0000"/>
          <w:sz w:val="36"/>
          <w:szCs w:val="36"/>
        </w:rPr>
      </w:pPr>
      <w:r>
        <w:rPr>
          <w:b/>
          <w:color w:val="FF0000"/>
          <w:sz w:val="36"/>
          <w:szCs w:val="36"/>
        </w:rPr>
        <w:t>Новогоднее сияние Золотого кольца</w:t>
      </w:r>
    </w:p>
    <w:p w14:paraId="67C5DDC8" w14:textId="77777777" w:rsidR="00B008CD" w:rsidRDefault="00B008CD" w:rsidP="00B008CD">
      <w:pPr>
        <w:jc w:val="center"/>
        <w:rPr>
          <w:b/>
          <w:sz w:val="24"/>
          <w:szCs w:val="24"/>
        </w:rPr>
      </w:pPr>
      <w:r>
        <w:rPr>
          <w:b/>
          <w:sz w:val="24"/>
          <w:szCs w:val="24"/>
        </w:rPr>
        <w:t xml:space="preserve">(встреча Нового года в славном Переславле-Залесском, 1 января веселый разгуляй в тереме Царя Берендея, с шашлыками, ушицей и медовухой, </w:t>
      </w:r>
      <w:proofErr w:type="spellStart"/>
      <w:r>
        <w:rPr>
          <w:b/>
          <w:sz w:val="24"/>
          <w:szCs w:val="24"/>
        </w:rPr>
        <w:t>Ростов</w:t>
      </w:r>
      <w:proofErr w:type="spellEnd"/>
      <w:r>
        <w:rPr>
          <w:b/>
          <w:sz w:val="24"/>
          <w:szCs w:val="24"/>
        </w:rPr>
        <w:t xml:space="preserve"> Великий в сказочной новогодней подсветке, театрализованное Рождество по-купечески в Пряничной купцов Смысловых, автобусный тур, 3 дня)</w:t>
      </w:r>
    </w:p>
    <w:p w14:paraId="2CDA411C" w14:textId="77777777" w:rsidR="00B008CD" w:rsidRDefault="00B008CD" w:rsidP="00B008CD">
      <w:pPr>
        <w:widowControl/>
        <w:suppressAutoHyphens w:val="0"/>
        <w:autoSpaceDE/>
        <w:autoSpaceDN w:val="0"/>
        <w:rPr>
          <w:sz w:val="24"/>
          <w:szCs w:val="24"/>
          <w:lang w:eastAsia="ru-RU"/>
        </w:rPr>
      </w:pPr>
    </w:p>
    <w:p w14:paraId="4C00A7E3" w14:textId="77777777" w:rsidR="00B008CD" w:rsidRDefault="00B008CD" w:rsidP="00B008CD">
      <w:r>
        <w:rPr>
          <w:b/>
          <w:bCs/>
          <w:sz w:val="29"/>
          <w:szCs w:val="29"/>
        </w:rPr>
        <w:t>Даты: 31.12.2026</w:t>
      </w:r>
    </w:p>
    <w:p w14:paraId="50358BB3" w14:textId="77777777" w:rsidR="00B008CD" w:rsidRDefault="00B008CD" w:rsidP="00B008CD"/>
    <w:p w14:paraId="313D42DF" w14:textId="77777777" w:rsidR="00B008CD" w:rsidRDefault="00B008CD" w:rsidP="00B008CD">
      <w:pPr>
        <w:rPr>
          <w:sz w:val="21"/>
          <w:szCs w:val="21"/>
        </w:rPr>
      </w:pPr>
    </w:p>
    <w:tbl>
      <w:tblPr>
        <w:tblW w:w="0" w:type="auto"/>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599"/>
        <w:gridCol w:w="8740"/>
      </w:tblGrid>
      <w:tr w:rsidR="00B008CD" w14:paraId="4D1EA3F2" w14:textId="77777777" w:rsidTr="00F32115">
        <w:trPr>
          <w:tblCellSpacing w:w="15" w:type="dxa"/>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63B2D9F" w14:textId="77777777" w:rsidR="00B008CD" w:rsidRDefault="00B008CD" w:rsidP="00F32115">
            <w:pPr>
              <w:pStyle w:val="ad"/>
            </w:pPr>
            <w:r>
              <w:rPr>
                <w:rStyle w:val="ae"/>
                <w:rFonts w:eastAsiaTheme="majorEastAsia"/>
              </w:rPr>
              <w:t>1</w:t>
            </w:r>
            <w:r>
              <w:br/>
            </w:r>
            <w:r>
              <w:rPr>
                <w:rStyle w:val="ae"/>
                <w:rFonts w:eastAsiaTheme="majorEastAsia"/>
              </w:rPr>
              <w:t>день</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751E09C" w14:textId="77777777" w:rsidR="00B008CD" w:rsidRDefault="00B008CD" w:rsidP="00F32115">
            <w:pPr>
              <w:pStyle w:val="ad"/>
            </w:pPr>
            <w:r>
              <w:rPr>
                <w:rStyle w:val="ae"/>
                <w:rFonts w:eastAsiaTheme="majorEastAsia"/>
              </w:rPr>
              <w:t xml:space="preserve">09.45- Сбор группы </w:t>
            </w:r>
            <w:hyperlink r:id="rId5" w:anchor="departureSchema_159" w:history="1">
              <w:proofErr w:type="spellStart"/>
              <w:r>
                <w:rPr>
                  <w:rStyle w:val="ac"/>
                  <w:rFonts w:eastAsiaTheme="majorEastAsia"/>
                  <w:b/>
                  <w:bCs/>
                </w:rPr>
                <w:t>ст.м.Бабушкинская</w:t>
              </w:r>
              <w:proofErr w:type="spellEnd"/>
            </w:hyperlink>
            <w:r>
              <w:rPr>
                <w:rStyle w:val="ae"/>
                <w:rFonts w:eastAsiaTheme="majorEastAsia"/>
              </w:rPr>
              <w:t>. Автобус будет с табличкой "Название тура"</w:t>
            </w:r>
            <w:r>
              <w:br/>
            </w:r>
            <w:r>
              <w:rPr>
                <w:rStyle w:val="ae"/>
                <w:rFonts w:eastAsiaTheme="majorEastAsia"/>
              </w:rPr>
              <w:t>10.00 - Отправление в Гремячий ключ.</w:t>
            </w:r>
          </w:p>
          <w:p w14:paraId="1B22B530" w14:textId="77777777" w:rsidR="00B008CD" w:rsidRDefault="00B008CD" w:rsidP="00F32115">
            <w:pPr>
              <w:pStyle w:val="ad"/>
            </w:pPr>
            <w:r>
              <w:t>По дороге заедем в сказочный снежный островок деревянной Руси на уникальном "трехголовом" водопаде.</w:t>
            </w:r>
          </w:p>
          <w:p w14:paraId="1D8DB74D" w14:textId="77777777" w:rsidR="00B008CD" w:rsidRDefault="00B008CD" w:rsidP="00F32115">
            <w:pPr>
              <w:pStyle w:val="ad"/>
            </w:pPr>
            <w:r>
              <w:rPr>
                <w:rStyle w:val="ae"/>
                <w:rFonts w:eastAsiaTheme="majorEastAsia"/>
              </w:rPr>
              <w:t>Святой целительный Водопад «Гремячий ключ», самый большой водопад в Подмосковье, возникший</w:t>
            </w:r>
            <w:r>
              <w:t xml:space="preserve"> </w:t>
            </w:r>
            <w:r>
              <w:rPr>
                <w:rStyle w:val="ae"/>
                <w:rFonts w:eastAsiaTheme="majorEastAsia"/>
              </w:rPr>
              <w:t>по молитве Сергия Радонежского</w:t>
            </w:r>
            <w:r>
              <w:t xml:space="preserve">. Во время отчаянной молитвы святого за избавление Руси от татаро-монгольского ига, явилось Божие чудо: разверзся берег реки </w:t>
            </w:r>
            <w:proofErr w:type="spellStart"/>
            <w:r>
              <w:t>Вондиги</w:t>
            </w:r>
            <w:proofErr w:type="spellEnd"/>
            <w:r>
              <w:t xml:space="preserve"> и вниз, с грохотом и шумом, устремился водопад из трех мощных струй.</w:t>
            </w:r>
          </w:p>
          <w:p w14:paraId="60BDB5AD" w14:textId="77777777" w:rsidR="00B008CD" w:rsidRDefault="00B008CD" w:rsidP="00F32115">
            <w:pPr>
              <w:pStyle w:val="ad"/>
            </w:pPr>
            <w:r>
              <w:t xml:space="preserve">Гремячий ключ - красивое и благоустроенное место паломничества и напоминает ожившую иллюстрацию Васнецова к русским сказкам. Наверх, туда, где бьют три струи самого большого водопада Подмосковья, ведет живописная деревянная лестница, а сами водяные струи забраны в желоба, похожие на три головы поверженного змея. Территория вокруг водопада очень красива </w:t>
            </w:r>
            <w:proofErr w:type="gramStart"/>
            <w:r>
              <w:t>- это</w:t>
            </w:r>
            <w:proofErr w:type="gramEnd"/>
            <w:r>
              <w:t xml:space="preserve"> настоящий городок с деревянными резными теремами, храмами, часовнями, уютными уголками отдыха и кафе, на фоне заснеженных лесов и живописных холмов смотрится по-настоящему сказочно.</w:t>
            </w:r>
          </w:p>
          <w:p w14:paraId="68EF8A3B" w14:textId="77777777" w:rsidR="00B008CD" w:rsidRDefault="00B008CD" w:rsidP="00F32115">
            <w:pPr>
              <w:pStyle w:val="ad"/>
            </w:pPr>
            <w:r>
              <w:t>Переезд в Киржач.</w:t>
            </w:r>
          </w:p>
          <w:p w14:paraId="4896F836" w14:textId="77777777" w:rsidR="00B008CD" w:rsidRDefault="00B008CD" w:rsidP="00F32115">
            <w:pPr>
              <w:pStyle w:val="ad"/>
            </w:pPr>
            <w:r>
              <w:rPr>
                <w:rStyle w:val="ae"/>
                <w:rFonts w:eastAsiaTheme="majorEastAsia"/>
              </w:rPr>
              <w:t xml:space="preserve">Киржач - </w:t>
            </w:r>
            <w:r>
              <w:t>удивительный городок с поражающей историей и панорамами под стать известным живописным столицам России. Одноэтажный, тихий Киржач великолепно обновлен и ухожен, радует обилием старинных каменных и деревянных особнячков, умиротворяет патриархальными картинами и погружает в атмосферу провинциального Рождества. Киржач называют городом деревянных мостков, в городе их несколько, и они невероятно живописны, но самый известный мост –</w:t>
            </w:r>
            <w:r>
              <w:rPr>
                <w:rStyle w:val="ae"/>
                <w:rFonts w:eastAsiaTheme="majorEastAsia"/>
              </w:rPr>
              <w:t xml:space="preserve"> Типографский,</w:t>
            </w:r>
            <w:r>
              <w:t xml:space="preserve"> и это официально зарегистрированный в Книге Рекордов, самый длинный деревянный мост в России – 555 метров! Мы обязательно пройдем по этому мостику, увидим «поляну утерянных букв» со старославянским алфавитом. Конечно, интересен городок не только своими мостами. Киржач был основан святым Сергием Радонежским, здесь родился «отец» цветной фотографии Прокудин-Горский, а в бескрайнем киржачском небе оборвался последний полет первого космонавта Земли Юрия Гагарина. Неподалеку от Киржача находится лётно-испытательный полигон, где до сих пор тренируются российские космонавты, а в самом городе производится оборудование для космических кораблей, так что Киржач можно смело назвать одной из космических столиц России. Фасады некоторых домов в Киржаче украшают граффити на тему космоса и изображения Юрия Гагарина.</w:t>
            </w:r>
          </w:p>
          <w:p w14:paraId="62BD1658" w14:textId="77777777" w:rsidR="00B008CD" w:rsidRDefault="00B008CD" w:rsidP="00F32115">
            <w:pPr>
              <w:pStyle w:val="ad"/>
            </w:pPr>
            <w:r>
              <w:rPr>
                <w:rStyle w:val="ae"/>
                <w:rFonts w:eastAsiaTheme="majorEastAsia"/>
              </w:rPr>
              <w:t xml:space="preserve">Обед </w:t>
            </w:r>
            <w:r>
              <w:t>(за доп. плату, оплачивается по желанию при покупке тура).</w:t>
            </w:r>
          </w:p>
          <w:p w14:paraId="0B0F08EF" w14:textId="77777777" w:rsidR="00B008CD" w:rsidRDefault="00B008CD" w:rsidP="00F32115">
            <w:pPr>
              <w:pStyle w:val="ad"/>
            </w:pPr>
            <w:r>
              <w:lastRenderedPageBreak/>
              <w:t>По дороге в Переславль-Залесский сделаем небольшую остановку в сказочном городке Юрьев-Польский.</w:t>
            </w:r>
          </w:p>
          <w:p w14:paraId="5AD67FEE" w14:textId="77777777" w:rsidR="00B008CD" w:rsidRDefault="00B008CD" w:rsidP="00F32115">
            <w:pPr>
              <w:pStyle w:val="ad"/>
            </w:pPr>
            <w:r>
              <w:rPr>
                <w:rStyle w:val="ae"/>
                <w:rFonts w:eastAsiaTheme="majorEastAsia"/>
              </w:rPr>
              <w:t>"Юрьев-Польский - шедевр белокаменной Руси", фото-стоп у Георгиевского собора XIII века.</w:t>
            </w:r>
          </w:p>
          <w:p w14:paraId="71F6B5C2" w14:textId="77777777" w:rsidR="00B008CD" w:rsidRDefault="00B008CD" w:rsidP="00F32115">
            <w:pPr>
              <w:pStyle w:val="ad"/>
            </w:pPr>
            <w:r>
              <w:t xml:space="preserve">Очаровательный городок из уютной рождественской сказки - Юрьев-Польский, останется в памяти великолепными снежными картинами кремлевских валов, которые хранят резные домонгольские храмы, старинные домики и невероятную атмосферу древности! </w:t>
            </w:r>
            <w:r>
              <w:rPr>
                <w:rStyle w:val="ae"/>
                <w:rFonts w:eastAsiaTheme="majorEastAsia"/>
              </w:rPr>
              <w:t xml:space="preserve">Мы остановимся у главного сокровища города и последнего по времени создания памятника белокаменного зодчества домонгольской Руси - величественного Георгиевского собора XIII века. </w:t>
            </w:r>
            <w:r>
              <w:t xml:space="preserve">В середине XV века Георгиевский собор неожиданно сам по себе частично осыпался, богатое кружево каменной резьбы на стенах храма перепуталось и в ходе восстановления превратилось в ребус из невиданных зверей, геральдических львов, ангелов, кентавров, который можно разгадывать часами. Говорят, </w:t>
            </w:r>
            <w:proofErr w:type="gramStart"/>
            <w:r>
              <w:t>что</w:t>
            </w:r>
            <w:proofErr w:type="gramEnd"/>
            <w:r>
              <w:t xml:space="preserve"> если найти слоника в орнаментах собора и загадать желание, оно непременно сбудется!</w:t>
            </w:r>
          </w:p>
          <w:p w14:paraId="20A7CDB0" w14:textId="77777777" w:rsidR="00B008CD" w:rsidRDefault="00B008CD" w:rsidP="00F32115">
            <w:pPr>
              <w:pStyle w:val="ad"/>
            </w:pPr>
            <w:r>
              <w:t>Переезд в Переславль-Залесский.</w:t>
            </w:r>
          </w:p>
          <w:p w14:paraId="608A964D" w14:textId="77777777" w:rsidR="00B008CD" w:rsidRDefault="00B008CD" w:rsidP="00F32115">
            <w:pPr>
              <w:pStyle w:val="ad"/>
            </w:pPr>
            <w:r>
              <w:t>Размещение в гостинице. Подготовка к встрече Нового года.</w:t>
            </w:r>
          </w:p>
          <w:p w14:paraId="3FB4FF1C" w14:textId="77777777" w:rsidR="00B008CD" w:rsidRDefault="00B008CD" w:rsidP="00F32115">
            <w:pPr>
              <w:pStyle w:val="ad"/>
            </w:pPr>
            <w:r>
              <w:t>Наш отель расположен в историческом сердце Переславля, в пяти минутах ходьбы до Красной площади. В волшебно украшенном ресторане нашего отеля нас ждет сказочная новогодняя ночь!</w:t>
            </w:r>
          </w:p>
          <w:p w14:paraId="1DABA7AC" w14:textId="77777777" w:rsidR="00B008CD" w:rsidRDefault="00B008CD" w:rsidP="00F32115">
            <w:pPr>
              <w:pStyle w:val="ad"/>
            </w:pPr>
            <w:r>
              <w:rPr>
                <w:rStyle w:val="ae"/>
                <w:rFonts w:eastAsiaTheme="majorEastAsia"/>
              </w:rPr>
              <w:t>Праздничный банкет «Новый год в Переславле-Залесском</w:t>
            </w:r>
            <w:proofErr w:type="gramStart"/>
            <w:r>
              <w:rPr>
                <w:rStyle w:val="ae"/>
                <w:rFonts w:eastAsiaTheme="majorEastAsia"/>
              </w:rPr>
              <w:t>»</w:t>
            </w:r>
            <w:r>
              <w:rPr>
                <w:rStyle w:val="ae"/>
                <w:rFonts w:eastAsiaTheme="majorEastAsia"/>
                <w:b w:val="0"/>
                <w:bCs w:val="0"/>
              </w:rPr>
              <w:t xml:space="preserve"> .</w:t>
            </w:r>
            <w:proofErr w:type="gramEnd"/>
          </w:p>
          <w:p w14:paraId="5D4C246F" w14:textId="77777777" w:rsidR="00B008CD" w:rsidRDefault="00B008CD" w:rsidP="00F32115">
            <w:pPr>
              <w:pStyle w:val="ad"/>
            </w:pPr>
            <w:r>
              <w:t xml:space="preserve">Нарядные столы манят аппетитными блюдами от шеф-повара, а на сцене весь вечер - зажигательные и веселые ведущие, которые не дадут заскучать! Вас ждут забавные конкурсы, игры и поздравления от Деда Мороза и Снегурочки, замечательная музыкальная программа и, конечно же, праздничная дискотека с веселым заводным </w:t>
            </w:r>
            <w:proofErr w:type="gramStart"/>
            <w:r>
              <w:t>диджеем!(</w:t>
            </w:r>
            <w:proofErr w:type="gramEnd"/>
            <w:r>
              <w:t>за доп. плату, оплачивается по желанию при покупке тура)</w:t>
            </w:r>
          </w:p>
        </w:tc>
      </w:tr>
      <w:tr w:rsidR="00B008CD" w14:paraId="0CE813B0" w14:textId="77777777" w:rsidTr="00F32115">
        <w:trPr>
          <w:tblCellSpacing w:w="15" w:type="dxa"/>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B844ACA" w14:textId="77777777" w:rsidR="00B008CD" w:rsidRDefault="00B008CD" w:rsidP="00F32115">
            <w:pPr>
              <w:pStyle w:val="ad"/>
            </w:pPr>
            <w:r>
              <w:rPr>
                <w:rStyle w:val="ae"/>
                <w:rFonts w:eastAsiaTheme="majorEastAsia"/>
              </w:rPr>
              <w:lastRenderedPageBreak/>
              <w:t>2</w:t>
            </w:r>
            <w:r>
              <w:br/>
            </w:r>
            <w:r>
              <w:rPr>
                <w:rStyle w:val="ae"/>
                <w:rFonts w:eastAsiaTheme="majorEastAsia"/>
              </w:rPr>
              <w:t>день</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D35F2FD" w14:textId="77777777" w:rsidR="00B008CD" w:rsidRDefault="00B008CD" w:rsidP="00F32115">
            <w:pPr>
              <w:pStyle w:val="ad"/>
            </w:pPr>
            <w:r>
              <w:rPr>
                <w:rStyle w:val="ae"/>
                <w:rFonts w:eastAsiaTheme="majorEastAsia"/>
              </w:rPr>
              <w:t>Поздний завтрак.</w:t>
            </w:r>
          </w:p>
          <w:p w14:paraId="69B791F3" w14:textId="77777777" w:rsidR="00B008CD" w:rsidRDefault="00B008CD" w:rsidP="00F32115">
            <w:pPr>
              <w:pStyle w:val="ad"/>
            </w:pPr>
            <w:r>
              <w:t>После веселой встречи Новогодней ночи и вкусного завтрака, нет ничего лучше приятной неторопливой снежной прогулки и аппетитных гуляний в гостях у сказки под праздничную чарочку!</w:t>
            </w:r>
          </w:p>
          <w:p w14:paraId="42670067" w14:textId="77777777" w:rsidR="00B008CD" w:rsidRDefault="00B008CD" w:rsidP="00F32115">
            <w:pPr>
              <w:pStyle w:val="ad"/>
            </w:pPr>
            <w:r>
              <w:rPr>
                <w:rStyle w:val="ae"/>
                <w:rFonts w:eastAsiaTheme="majorEastAsia"/>
              </w:rPr>
              <w:t>Новогодняя пешеходная экскурсия по Переславлю-Залесскому.</w:t>
            </w:r>
          </w:p>
          <w:p w14:paraId="04874331" w14:textId="77777777" w:rsidR="00B008CD" w:rsidRDefault="00B008CD" w:rsidP="00F32115">
            <w:pPr>
              <w:pStyle w:val="ad"/>
            </w:pPr>
            <w:r>
              <w:t xml:space="preserve">На берегу дивного Плещеева озера тихо дремлет древний </w:t>
            </w:r>
            <w:r>
              <w:rPr>
                <w:rStyle w:val="ae"/>
                <w:rFonts w:eastAsiaTheme="majorEastAsia"/>
              </w:rPr>
              <w:t>Переславль-Залесский</w:t>
            </w:r>
            <w:r>
              <w:t>, красивейший город Золотого Кольца России. Зимой, укрытый пушистым снегом, в алмазной россыпи инея, Переславль-Залесский перевоплощается в городок со страниц старинной уютной сказки.</w:t>
            </w:r>
          </w:p>
          <w:p w14:paraId="5429651F" w14:textId="77777777" w:rsidR="00B008CD" w:rsidRDefault="00B008CD" w:rsidP="00F32115">
            <w:pPr>
              <w:pStyle w:val="ad"/>
            </w:pPr>
            <w:r>
              <w:t xml:space="preserve">Плещеево озеро, огромное, таинственное, заснеженное - виды здесь умиротворяющие, волшебные, так и просятся на холст. </w:t>
            </w:r>
            <w:r>
              <w:rPr>
                <w:rStyle w:val="ae"/>
                <w:rFonts w:eastAsiaTheme="majorEastAsia"/>
              </w:rPr>
              <w:t xml:space="preserve">Переславль-Залесский </w:t>
            </w:r>
            <w:r>
              <w:t>- совсем крошечный городок, а некогда он входил в тройку самых крупных городов Руси, занимая почетное третье место после Киева и Смоленска!</w:t>
            </w:r>
            <w:r>
              <w:br/>
              <w:t xml:space="preserve">Городок крохотный, необыкновенно уютный и местная Красная площадь - на самом деле луг, на котором, устав от водоворота событий, дремлют древнейшие храмы-жемчужины белокаменного зодчества. Прикрывшись зеленым куполом, словно шлемом, как будто богатырь на покое, высится белокаменный собор Спаса Преображения XII века - уникальный домонгольский храм, где крестили </w:t>
            </w:r>
            <w:r>
              <w:lastRenderedPageBreak/>
              <w:t xml:space="preserve">Александра Невского, а Сергий Радонежский принимал священнический сан. Красную площадь окружили могучие и очень живописные земляные валы, сохранившиеся с незапамятных времен </w:t>
            </w:r>
            <w:proofErr w:type="gramStart"/>
            <w:r>
              <w:t>- это</w:t>
            </w:r>
            <w:proofErr w:type="gramEnd"/>
            <w:r>
              <w:t xml:space="preserve"> еще и одна из лучших смотровых площадок Переславля-Залесского, с которой открываются восхитительные круговые панорамы на берег скованной льдом реки Трубеж, россыпь ярких домиков с дымками из труб, блестящие на ярком солнце купола. Мы обязательно поднимемся на древние валы и сделаем несколько чудесных фотографий. Тишина, покой, умиротворение.</w:t>
            </w:r>
          </w:p>
          <w:p w14:paraId="53194A8D" w14:textId="77777777" w:rsidR="00B008CD" w:rsidRDefault="00B008CD" w:rsidP="00F32115">
            <w:pPr>
              <w:pStyle w:val="ad"/>
            </w:pPr>
            <w:r>
              <w:t>Переславль-Залесский – еще и самый сказочный город России, ведь это столица уникального древнего царства Царя Берендея!</w:t>
            </w:r>
          </w:p>
          <w:p w14:paraId="0C4DD978" w14:textId="77777777" w:rsidR="00B008CD" w:rsidRDefault="00B008CD" w:rsidP="00F32115">
            <w:pPr>
              <w:pStyle w:val="ad"/>
            </w:pPr>
            <w:r>
              <w:rPr>
                <w:rStyle w:val="ae"/>
                <w:rFonts w:eastAsiaTheme="majorEastAsia"/>
              </w:rPr>
              <w:t>Вкусное, щедрое и веселое продолжение новогоднего веселья в самом сказочном и необыкновенном Тереме, в гостях у самого Царя Берендея!</w:t>
            </w:r>
            <w:r>
              <w:br/>
              <w:t>Новогодняя сказка в гостях у самого батюшки Царя Берендея! Если хотите узнать, как на Руси отмечали «Екатерину-</w:t>
            </w:r>
            <w:proofErr w:type="spellStart"/>
            <w:r>
              <w:t>санницу</w:t>
            </w:r>
            <w:proofErr w:type="spellEnd"/>
            <w:r>
              <w:t xml:space="preserve">», как праздновали Рождество и колядовали, а ещё получить ценные новогодние </w:t>
            </w:r>
            <w:proofErr w:type="spellStart"/>
            <w:r>
              <w:t>Берендеевы</w:t>
            </w:r>
            <w:proofErr w:type="spellEnd"/>
            <w:r>
              <w:t xml:space="preserve"> советы, то добро пожаловать в царский узорчатый терем, где нас встретят Берендейки-веселушки хлебом-солью да чарочкой знаменитой медовухи. В Тереме расписном ларцы да сундуки заветные, с приданиями и легендами переславскими. Чтобы прибыль у вас была – берендейки в квашню посадят, да подарочком наградят. И стар, и млад найдет себе занятие по душе </w:t>
            </w:r>
            <w:proofErr w:type="gramStart"/>
            <w:r>
              <w:t>- ведь это</w:t>
            </w:r>
            <w:proofErr w:type="gramEnd"/>
            <w:r>
              <w:t xml:space="preserve"> настоящий русский праздник! Под задорную народную музыку ноги сами пустятся в пляс - хороводы, конкурсы забавные, игры и частушки с искромётным народным юмором. На счастье и удачу, каждый активный участник конкурсов получит из рук Берендея царский сувенир, а потом... </w:t>
            </w:r>
            <w:r>
              <w:rPr>
                <w:rStyle w:val="ae"/>
                <w:rFonts w:eastAsiaTheme="majorEastAsia"/>
              </w:rPr>
              <w:t>Добро пожаловать на новогодний пикник «</w:t>
            </w:r>
            <w:proofErr w:type="spellStart"/>
            <w:r>
              <w:rPr>
                <w:rStyle w:val="ae"/>
                <w:rFonts w:eastAsiaTheme="majorEastAsia"/>
              </w:rPr>
              <w:t>по-берендейски</w:t>
            </w:r>
            <w:proofErr w:type="spellEnd"/>
            <w:r>
              <w:rPr>
                <w:rStyle w:val="ae"/>
                <w:rFonts w:eastAsiaTheme="majorEastAsia"/>
              </w:rPr>
              <w:t>» под праздничную чарочку, с ухой, ароматными шашлыками и русским чаем из пузатого самовара.</w:t>
            </w:r>
            <w:r>
              <w:br/>
              <w:t>Возвращение в гостиницу. Свободное время. Наш отель расположен в историческом сердце Переславля, в пяти минутах ходьбы до Красной площади, что очень располагает к приятным новогодним прогулкам.</w:t>
            </w:r>
          </w:p>
          <w:p w14:paraId="219C86B2" w14:textId="77777777" w:rsidR="00B008CD" w:rsidRDefault="00B008CD" w:rsidP="00F32115">
            <w:pPr>
              <w:pStyle w:val="ad"/>
            </w:pPr>
            <w:r>
              <w:rPr>
                <w:rStyle w:val="ae"/>
                <w:rFonts w:eastAsiaTheme="majorEastAsia"/>
              </w:rPr>
              <w:t>Ужин самостоятельно.</w:t>
            </w:r>
          </w:p>
        </w:tc>
      </w:tr>
      <w:tr w:rsidR="00B008CD" w14:paraId="3D97B4EB" w14:textId="77777777" w:rsidTr="00F32115">
        <w:trPr>
          <w:tblCellSpacing w:w="15" w:type="dxa"/>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E48032E" w14:textId="77777777" w:rsidR="00B008CD" w:rsidRDefault="00B008CD" w:rsidP="00F32115">
            <w:pPr>
              <w:pStyle w:val="ad"/>
            </w:pPr>
            <w:r>
              <w:rPr>
                <w:rStyle w:val="ae"/>
                <w:rFonts w:eastAsiaTheme="majorEastAsia"/>
              </w:rPr>
              <w:lastRenderedPageBreak/>
              <w:t>3</w:t>
            </w:r>
            <w:r>
              <w:br/>
            </w:r>
            <w:r>
              <w:rPr>
                <w:rStyle w:val="ae"/>
                <w:rFonts w:eastAsiaTheme="majorEastAsia"/>
              </w:rPr>
              <w:t>день</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BAED70C" w14:textId="77777777" w:rsidR="00B008CD" w:rsidRDefault="00B008CD" w:rsidP="00F32115">
            <w:pPr>
              <w:pStyle w:val="ad"/>
            </w:pPr>
            <w:r>
              <w:rPr>
                <w:rStyle w:val="ae"/>
                <w:rFonts w:eastAsiaTheme="majorEastAsia"/>
              </w:rPr>
              <w:t xml:space="preserve">Завтрак. </w:t>
            </w:r>
            <w:r>
              <w:t>Освобождение номеров.</w:t>
            </w:r>
          </w:p>
          <w:p w14:paraId="2D7CD14F" w14:textId="77777777" w:rsidR="00B008CD" w:rsidRDefault="00B008CD" w:rsidP="00F32115">
            <w:pPr>
              <w:pStyle w:val="ad"/>
            </w:pPr>
            <w:r>
              <w:t xml:space="preserve">Переезд в </w:t>
            </w:r>
            <w:proofErr w:type="spellStart"/>
            <w:r>
              <w:rPr>
                <w:rStyle w:val="ae"/>
                <w:rFonts w:eastAsiaTheme="majorEastAsia"/>
              </w:rPr>
              <w:t>Ростов</w:t>
            </w:r>
            <w:proofErr w:type="spellEnd"/>
            <w:r>
              <w:rPr>
                <w:rStyle w:val="ae"/>
                <w:rFonts w:eastAsiaTheme="majorEastAsia"/>
              </w:rPr>
              <w:t xml:space="preserve"> Великий</w:t>
            </w:r>
            <w:r>
              <w:t xml:space="preserve"> – русское историческое чудо и невероятной, сказочной красоты город! Обзорная пешеходная экскурсия по красивейшему городу Золотого кольца России. Зимой </w:t>
            </w:r>
            <w:proofErr w:type="spellStart"/>
            <w:r>
              <w:t>Ростов</w:t>
            </w:r>
            <w:proofErr w:type="spellEnd"/>
            <w:r>
              <w:t xml:space="preserve"> Великий напоминает рождественский пряничный городок, укутанный в облака белоснежной ваты. В бескрайнюю синеву неба бросают солнечные блики золотые купола церквей, а необъятная гладь древнего, еще доледникового озера </w:t>
            </w:r>
            <w:proofErr w:type="spellStart"/>
            <w:r>
              <w:t>Неро</w:t>
            </w:r>
            <w:proofErr w:type="spellEnd"/>
            <w:r>
              <w:t xml:space="preserve"> отражает и усиливает волшебные переливы колокольных звонов. Исторический центр </w:t>
            </w:r>
            <w:proofErr w:type="spellStart"/>
            <w:r>
              <w:t>Ростова</w:t>
            </w:r>
            <w:proofErr w:type="spellEnd"/>
            <w:r>
              <w:t xml:space="preserve"> Великого великолепно отреставрирован, и улочки старинного посада с прекрасно обновленными особняками богатейшего ростовского купечества выводят к живописным берегам таинственного, еще доледникового озера </w:t>
            </w:r>
            <w:proofErr w:type="spellStart"/>
            <w:r>
              <w:t>Неро</w:t>
            </w:r>
            <w:proofErr w:type="spellEnd"/>
            <w:r>
              <w:t xml:space="preserve">. Мы обязательно пройдем по колоритным улочкам, любуясь деревянными и каменными особняками купцов Плешановых, Титовых, </w:t>
            </w:r>
            <w:proofErr w:type="spellStart"/>
            <w:r>
              <w:t>Кекиных</w:t>
            </w:r>
            <w:proofErr w:type="spellEnd"/>
            <w:r>
              <w:t xml:space="preserve">, насладимся уютом обустроенных пространств с нарядными витринами сувенирных лавочек и ресторанчиков, сфотографируемся в нарядных новогодних локациях на городских площадях, загадаем желания у самой нарядной елки </w:t>
            </w:r>
            <w:proofErr w:type="spellStart"/>
            <w:r>
              <w:t>Ростова</w:t>
            </w:r>
            <w:proofErr w:type="spellEnd"/>
            <w:r>
              <w:t xml:space="preserve"> Великого.</w:t>
            </w:r>
          </w:p>
          <w:p w14:paraId="2876978C" w14:textId="77777777" w:rsidR="00B008CD" w:rsidRDefault="00B008CD" w:rsidP="00F32115">
            <w:pPr>
              <w:pStyle w:val="ad"/>
            </w:pPr>
            <w:r>
              <w:t xml:space="preserve">Все дороги старинного посада ведут в </w:t>
            </w:r>
            <w:r>
              <w:rPr>
                <w:rStyle w:val="ae"/>
                <w:rFonts w:eastAsiaTheme="majorEastAsia"/>
              </w:rPr>
              <w:t>Ростовский кремль</w:t>
            </w:r>
            <w:r>
              <w:t xml:space="preserve"> – жемчужину древнерусского зодчества и один из величайших памятников русской культуры, известный всему миру. Это даже не кремль в оборонном значении этого слова, а резиденция влиятельных ростовских митрополитов – Архиерейский двор, именно поэтому он так удивительно наряден и ярок. Архитектурный ансамбль Ростовского </w:t>
            </w:r>
            <w:r>
              <w:lastRenderedPageBreak/>
              <w:t>Кремля увидел наши дни, сохранив все первозданное величие и красоту. Вы полюбуетесь жемчужиной Ростовского Кремля – колоссальным и величественным, древнейшим Успенским собором. Высота собора – 60 метров! В XVII веке к Успенскому собору была пристроена Звонница – красивая каменная четырехглавая аркада с 15 колоколами. Кстати, именно на этой звоннице герой культового фильма «Иван Васильевич меняет профессию», запутавшись в хитросплетениях веревок, исполнил колокольный «чижик-пыжик», а практически все здания кремля соединены крытыми переходами, по которым убегали от стрельцов герои культовой комедии.</w:t>
            </w:r>
          </w:p>
          <w:p w14:paraId="68A09326" w14:textId="77777777" w:rsidR="00B008CD" w:rsidRDefault="00B008CD" w:rsidP="00F32115">
            <w:pPr>
              <w:pStyle w:val="ad"/>
            </w:pPr>
            <w:r>
              <w:t xml:space="preserve">Ростовское купечество – гордость и слава </w:t>
            </w:r>
            <w:proofErr w:type="spellStart"/>
            <w:r>
              <w:t>Ростова</w:t>
            </w:r>
            <w:proofErr w:type="spellEnd"/>
            <w:r>
              <w:t xml:space="preserve"> Великого! Среди них были авторы словаря «Брокгауза и Эфрона», они прокладывали водопроводы, создавали музеи и оставляли любимому городу миллионные наследства.</w:t>
            </w:r>
          </w:p>
          <w:p w14:paraId="733A08F8" w14:textId="77777777" w:rsidR="00B008CD" w:rsidRDefault="00B008CD" w:rsidP="00F32115">
            <w:pPr>
              <w:pStyle w:val="ad"/>
            </w:pPr>
            <w:r>
              <w:rPr>
                <w:rStyle w:val="ae"/>
                <w:rFonts w:eastAsiaTheme="majorEastAsia"/>
              </w:rPr>
              <w:t xml:space="preserve">Богатая усадьба </w:t>
            </w:r>
            <w:proofErr w:type="spellStart"/>
            <w:r>
              <w:rPr>
                <w:rStyle w:val="ae"/>
                <w:rFonts w:eastAsiaTheme="majorEastAsia"/>
              </w:rPr>
              <w:t>Кекиных</w:t>
            </w:r>
            <w:proofErr w:type="spellEnd"/>
            <w:r>
              <w:rPr>
                <w:rStyle w:val="ae"/>
                <w:rFonts w:eastAsiaTheme="majorEastAsia"/>
              </w:rPr>
              <w:t xml:space="preserve"> с колоритной экспозицией Музея ростовского купечества.</w:t>
            </w:r>
          </w:p>
          <w:p w14:paraId="14770F14" w14:textId="77777777" w:rsidR="00B008CD" w:rsidRDefault="00B008CD" w:rsidP="00F32115">
            <w:pPr>
              <w:pStyle w:val="ad"/>
            </w:pPr>
            <w:r>
              <w:t xml:space="preserve">Экскурсия в особняк самого богатого и знаменитого ростовского купца Алексея Леонтьевича </w:t>
            </w:r>
            <w:proofErr w:type="spellStart"/>
            <w:r>
              <w:t>Кекина</w:t>
            </w:r>
            <w:proofErr w:type="spellEnd"/>
            <w:r>
              <w:t xml:space="preserve">, которого называли «Отцом города». Сеть </w:t>
            </w:r>
            <w:proofErr w:type="spellStart"/>
            <w:r>
              <w:t>кекинских</w:t>
            </w:r>
            <w:proofErr w:type="spellEnd"/>
            <w:r>
              <w:t xml:space="preserve"> торговых контор простиралась от обеих столиц до Хивы и Бухары, а родному городу после своей смерти </w:t>
            </w:r>
            <w:proofErr w:type="spellStart"/>
            <w:r>
              <w:t>Кекин</w:t>
            </w:r>
            <w:proofErr w:type="spellEnd"/>
            <w:r>
              <w:t xml:space="preserve"> завещал 2 миллиона рублей – это колоссальная сумма! Вы полюбуетесь колоритными экспозициями музея, погрузитесь в самобытную атмосферу богатейшего дома </w:t>
            </w:r>
            <w:proofErr w:type="spellStart"/>
            <w:r>
              <w:t>Ростова</w:t>
            </w:r>
            <w:proofErr w:type="spellEnd"/>
            <w:r>
              <w:t xml:space="preserve"> Великого с антикварной мебелью и драгоценным фарфором, собранными из купеческих домов </w:t>
            </w:r>
            <w:proofErr w:type="spellStart"/>
            <w:r>
              <w:t>Ростова</w:t>
            </w:r>
            <w:proofErr w:type="spellEnd"/>
            <w:r>
              <w:t xml:space="preserve"> Великого, услышите увлекательный рассказ о жизни лучших представителей ростовского купечества.</w:t>
            </w:r>
          </w:p>
          <w:p w14:paraId="368A24D8" w14:textId="77777777" w:rsidR="00B008CD" w:rsidRDefault="00B008CD" w:rsidP="00F32115">
            <w:pPr>
              <w:pStyle w:val="ad"/>
            </w:pPr>
            <w:r>
              <w:rPr>
                <w:rStyle w:val="ae"/>
                <w:rFonts w:eastAsiaTheme="majorEastAsia"/>
              </w:rPr>
              <w:t xml:space="preserve">Обед </w:t>
            </w:r>
            <w:r>
              <w:t>(за доп. плату, оплачивается по желанию при покупке тура)</w:t>
            </w:r>
          </w:p>
          <w:p w14:paraId="6CB43D3F" w14:textId="77777777" w:rsidR="00B008CD" w:rsidRDefault="00B008CD" w:rsidP="00F32115">
            <w:pPr>
              <w:pStyle w:val="ad"/>
            </w:pPr>
            <w:r>
              <w:rPr>
                <w:rStyle w:val="ae"/>
                <w:rFonts w:eastAsiaTheme="majorEastAsia"/>
              </w:rPr>
              <w:t xml:space="preserve">Домашняя Рождественская елка в гостях у купцов-пряничников Смысловых, с рождественским приемом в парадной зале и праздничным чаепитием с пряниками. </w:t>
            </w:r>
          </w:p>
          <w:p w14:paraId="599E7E5D" w14:textId="77777777" w:rsidR="00B008CD" w:rsidRDefault="00B008CD" w:rsidP="00F32115">
            <w:pPr>
              <w:pStyle w:val="ad"/>
            </w:pPr>
            <w:r>
              <w:t>Насладиться атмосферой русского Рождества и оценить купеческое гостеприимство отправимся в знаменитое ростовское Пряничное заведение купцов Смысловых.</w:t>
            </w:r>
            <w:r>
              <w:rPr>
                <w:rStyle w:val="ae"/>
                <w:rFonts w:eastAsiaTheme="majorEastAsia"/>
              </w:rPr>
              <w:t xml:space="preserve"> </w:t>
            </w:r>
            <w:r>
              <w:t xml:space="preserve">Здесь нас ждет иммерсивная театрализованная программа-спектакль с участием нескольких профессиональных актеров в роли купеческого семейства Смысловых и жителей </w:t>
            </w:r>
            <w:proofErr w:type="spellStart"/>
            <w:r>
              <w:t>Ростова</w:t>
            </w:r>
            <w:proofErr w:type="spellEnd"/>
            <w:r>
              <w:t xml:space="preserve"> Великого, с вовлечением в колоритное действие всех гостей.</w:t>
            </w:r>
            <w:r>
              <w:rPr>
                <w:rStyle w:val="ae"/>
                <w:rFonts w:eastAsiaTheme="majorEastAsia"/>
              </w:rPr>
              <w:t xml:space="preserve"> </w:t>
            </w:r>
            <w:r>
              <w:t xml:space="preserve">Нас приглашают на Домашнюю рождественскую елку в лучших традициях русского купечества начала ХХ века. Приказчик Кузьма </w:t>
            </w:r>
            <w:proofErr w:type="spellStart"/>
            <w:r>
              <w:t>Дормидонтович</w:t>
            </w:r>
            <w:proofErr w:type="spellEnd"/>
            <w:r>
              <w:t xml:space="preserve"> расскажет о предпраздничных хлопотах пряничного заведения, посоветует, какими пряниками украсить рождественскую елку, а сваха Аполлинария Тимофеевна поведает последние городские новости и научит гадать на круге Соломона. А затем гостеприимные хозяева особняка пригласят всех в парадную залу, на рождественский прием со старинными танцами, играми и веселыми затеями! </w:t>
            </w:r>
            <w:r>
              <w:rPr>
                <w:rStyle w:val="ae"/>
                <w:rFonts w:eastAsiaTheme="majorEastAsia"/>
              </w:rPr>
              <w:t>Всех гостей ждет аппетитное чаепитие с 5 сортами ростовских пряников, испеченных по старинным рецептам.</w:t>
            </w:r>
            <w:r>
              <w:t xml:space="preserve"> А еще прикупим сладкие сувениры - разнообразные пряники и сладости, которые традиционно подавались к чаю в купеческих семьях.</w:t>
            </w:r>
          </w:p>
          <w:p w14:paraId="3062A5F4" w14:textId="77777777" w:rsidR="00B008CD" w:rsidRDefault="00B008CD" w:rsidP="00F32115">
            <w:pPr>
              <w:pStyle w:val="ad"/>
            </w:pPr>
            <w:r>
              <w:rPr>
                <w:rStyle w:val="ae"/>
                <w:rFonts w:eastAsiaTheme="majorEastAsia"/>
              </w:rPr>
              <w:t>Возвращение в Москву.</w:t>
            </w:r>
          </w:p>
          <w:p w14:paraId="53855842" w14:textId="77777777" w:rsidR="00B008CD" w:rsidRDefault="00B008CD" w:rsidP="00F32115">
            <w:pPr>
              <w:pStyle w:val="ad"/>
            </w:pPr>
            <w:r>
              <w:rPr>
                <w:rStyle w:val="ae"/>
                <w:rFonts w:eastAsiaTheme="majorEastAsia"/>
              </w:rPr>
              <w:t>Прибытие поздно вечером в зависимости от транспортной ситуации.</w:t>
            </w:r>
          </w:p>
        </w:tc>
      </w:tr>
    </w:tbl>
    <w:p w14:paraId="00046627" w14:textId="77777777" w:rsidR="00B008CD" w:rsidRDefault="00B008CD" w:rsidP="00B008CD">
      <w:pPr>
        <w:pStyle w:val="ad"/>
      </w:pPr>
      <w:r>
        <w:rPr>
          <w:rStyle w:val="ae"/>
          <w:rFonts w:eastAsiaTheme="majorEastAsia"/>
        </w:rPr>
        <w:lastRenderedPageBreak/>
        <w:t>В стоимость входит:</w:t>
      </w:r>
    </w:p>
    <w:p w14:paraId="43CFA449" w14:textId="77777777" w:rsidR="00B008CD" w:rsidRDefault="00B008CD" w:rsidP="00B008CD">
      <w:pPr>
        <w:widowControl/>
        <w:numPr>
          <w:ilvl w:val="0"/>
          <w:numId w:val="1"/>
        </w:numPr>
        <w:suppressAutoHyphens w:val="0"/>
        <w:autoSpaceDE/>
        <w:autoSpaceDN w:val="0"/>
        <w:spacing w:before="100" w:beforeAutospacing="1" w:after="100" w:afterAutospacing="1"/>
        <w:rPr>
          <w:sz w:val="24"/>
          <w:szCs w:val="24"/>
          <w:lang w:eastAsia="ru-RU"/>
        </w:rPr>
      </w:pPr>
      <w:r>
        <w:rPr>
          <w:sz w:val="24"/>
          <w:szCs w:val="24"/>
          <w:lang w:eastAsia="ru-RU"/>
        </w:rPr>
        <w:lastRenderedPageBreak/>
        <w:t>транспортное обслуживание (1 день и 3 день)</w:t>
      </w:r>
    </w:p>
    <w:p w14:paraId="0FDE4E41" w14:textId="77777777" w:rsidR="00B008CD" w:rsidRDefault="00B008CD" w:rsidP="00B008CD">
      <w:pPr>
        <w:widowControl/>
        <w:numPr>
          <w:ilvl w:val="0"/>
          <w:numId w:val="1"/>
        </w:numPr>
        <w:suppressAutoHyphens w:val="0"/>
        <w:autoSpaceDE/>
        <w:autoSpaceDN w:val="0"/>
        <w:spacing w:before="100" w:beforeAutospacing="1" w:after="100" w:afterAutospacing="1"/>
        <w:rPr>
          <w:sz w:val="24"/>
          <w:szCs w:val="24"/>
          <w:lang w:eastAsia="ru-RU"/>
        </w:rPr>
      </w:pPr>
      <w:r>
        <w:rPr>
          <w:sz w:val="24"/>
          <w:szCs w:val="24"/>
          <w:lang w:eastAsia="ru-RU"/>
        </w:rPr>
        <w:t>услуги гида-сопровождающего</w:t>
      </w:r>
    </w:p>
    <w:p w14:paraId="5E6CCAC2" w14:textId="77777777" w:rsidR="00B008CD" w:rsidRDefault="00B008CD" w:rsidP="00B008CD">
      <w:pPr>
        <w:widowControl/>
        <w:numPr>
          <w:ilvl w:val="0"/>
          <w:numId w:val="1"/>
        </w:numPr>
        <w:suppressAutoHyphens w:val="0"/>
        <w:autoSpaceDE/>
        <w:autoSpaceDN w:val="0"/>
        <w:spacing w:before="100" w:beforeAutospacing="1" w:after="100" w:afterAutospacing="1"/>
        <w:rPr>
          <w:sz w:val="24"/>
          <w:szCs w:val="24"/>
          <w:lang w:eastAsia="ru-RU"/>
        </w:rPr>
      </w:pPr>
      <w:r>
        <w:rPr>
          <w:sz w:val="24"/>
          <w:szCs w:val="24"/>
          <w:lang w:eastAsia="ru-RU"/>
        </w:rPr>
        <w:t>проживание в гостинице в Переславле-Залесском (2 ночи)</w:t>
      </w:r>
    </w:p>
    <w:p w14:paraId="0EAB68B2" w14:textId="77777777" w:rsidR="00B008CD" w:rsidRDefault="00B008CD" w:rsidP="00B008CD">
      <w:pPr>
        <w:widowControl/>
        <w:numPr>
          <w:ilvl w:val="0"/>
          <w:numId w:val="1"/>
        </w:numPr>
        <w:suppressAutoHyphens w:val="0"/>
        <w:autoSpaceDE/>
        <w:autoSpaceDN w:val="0"/>
        <w:spacing w:before="100" w:beforeAutospacing="1" w:after="100" w:afterAutospacing="1"/>
        <w:rPr>
          <w:sz w:val="24"/>
          <w:szCs w:val="24"/>
          <w:lang w:eastAsia="ru-RU"/>
        </w:rPr>
      </w:pPr>
      <w:r>
        <w:rPr>
          <w:sz w:val="24"/>
          <w:szCs w:val="24"/>
          <w:lang w:eastAsia="ru-RU"/>
        </w:rPr>
        <w:t xml:space="preserve">питание (2 завтрака и "пикник </w:t>
      </w:r>
      <w:proofErr w:type="spellStart"/>
      <w:r>
        <w:rPr>
          <w:sz w:val="24"/>
          <w:szCs w:val="24"/>
          <w:lang w:eastAsia="ru-RU"/>
        </w:rPr>
        <w:t>по-берендейски</w:t>
      </w:r>
      <w:proofErr w:type="spellEnd"/>
      <w:r>
        <w:rPr>
          <w:sz w:val="24"/>
          <w:szCs w:val="24"/>
          <w:lang w:eastAsia="ru-RU"/>
        </w:rPr>
        <w:t>")</w:t>
      </w:r>
    </w:p>
    <w:p w14:paraId="60DC1D93" w14:textId="77777777" w:rsidR="00B008CD" w:rsidRDefault="00B008CD" w:rsidP="00B008CD">
      <w:pPr>
        <w:widowControl/>
        <w:numPr>
          <w:ilvl w:val="0"/>
          <w:numId w:val="1"/>
        </w:numPr>
        <w:suppressAutoHyphens w:val="0"/>
        <w:autoSpaceDE/>
        <w:autoSpaceDN w:val="0"/>
        <w:spacing w:before="100" w:beforeAutospacing="1" w:after="100" w:afterAutospacing="1"/>
        <w:rPr>
          <w:sz w:val="24"/>
          <w:szCs w:val="24"/>
          <w:lang w:eastAsia="ru-RU"/>
        </w:rPr>
      </w:pPr>
      <w:r>
        <w:rPr>
          <w:sz w:val="24"/>
          <w:szCs w:val="24"/>
          <w:lang w:eastAsia="ru-RU"/>
        </w:rPr>
        <w:t>экскурсионная программа</w:t>
      </w:r>
    </w:p>
    <w:p w14:paraId="776770FB" w14:textId="77777777" w:rsidR="00B008CD" w:rsidRDefault="00B008CD" w:rsidP="00B008CD">
      <w:pPr>
        <w:widowControl/>
        <w:numPr>
          <w:ilvl w:val="0"/>
          <w:numId w:val="1"/>
        </w:numPr>
        <w:suppressAutoHyphens w:val="0"/>
        <w:autoSpaceDE/>
        <w:autoSpaceDN w:val="0"/>
        <w:spacing w:before="100" w:beforeAutospacing="1" w:after="100" w:afterAutospacing="1"/>
        <w:rPr>
          <w:sz w:val="24"/>
          <w:szCs w:val="24"/>
          <w:lang w:eastAsia="ru-RU"/>
        </w:rPr>
      </w:pPr>
      <w:r>
        <w:rPr>
          <w:sz w:val="24"/>
          <w:szCs w:val="24"/>
          <w:lang w:eastAsia="ru-RU"/>
        </w:rPr>
        <w:t>входные билеты на объекты по программе</w:t>
      </w:r>
    </w:p>
    <w:p w14:paraId="5666528E" w14:textId="77777777" w:rsidR="00B008CD" w:rsidRDefault="00B008CD" w:rsidP="00B008CD">
      <w:pPr>
        <w:pStyle w:val="ad"/>
      </w:pPr>
      <w:r>
        <w:rPr>
          <w:rStyle w:val="ae"/>
          <w:rFonts w:eastAsiaTheme="majorEastAsia"/>
        </w:rPr>
        <w:t>Дополнительно оплачивается:</w:t>
      </w:r>
    </w:p>
    <w:p w14:paraId="2E79F7B7" w14:textId="77777777" w:rsidR="00B008CD" w:rsidRDefault="00B008CD" w:rsidP="00B008CD">
      <w:pPr>
        <w:widowControl/>
        <w:numPr>
          <w:ilvl w:val="0"/>
          <w:numId w:val="2"/>
        </w:numPr>
        <w:suppressAutoHyphens w:val="0"/>
        <w:autoSpaceDE/>
        <w:autoSpaceDN w:val="0"/>
        <w:spacing w:before="100" w:beforeAutospacing="1" w:after="100" w:afterAutospacing="1"/>
        <w:rPr>
          <w:sz w:val="24"/>
          <w:szCs w:val="24"/>
          <w:lang w:eastAsia="ru-RU"/>
        </w:rPr>
      </w:pPr>
      <w:r>
        <w:rPr>
          <w:rStyle w:val="ae"/>
          <w:rFonts w:eastAsiaTheme="majorEastAsia"/>
          <w:sz w:val="24"/>
          <w:szCs w:val="24"/>
          <w:lang w:eastAsia="ru-RU"/>
        </w:rPr>
        <w:t xml:space="preserve">Новогодний банкет с развлекательной программой </w:t>
      </w:r>
      <w:r>
        <w:rPr>
          <w:sz w:val="24"/>
          <w:szCs w:val="24"/>
          <w:lang w:eastAsia="ru-RU"/>
        </w:rPr>
        <w:t>- 8900 руб./чел. (по желанию, при покупке тура)</w:t>
      </w:r>
    </w:p>
    <w:p w14:paraId="1820F110" w14:textId="77777777" w:rsidR="00B008CD" w:rsidRDefault="00B008CD" w:rsidP="00B008CD">
      <w:pPr>
        <w:widowControl/>
        <w:numPr>
          <w:ilvl w:val="0"/>
          <w:numId w:val="2"/>
        </w:numPr>
        <w:suppressAutoHyphens w:val="0"/>
        <w:autoSpaceDE/>
        <w:autoSpaceDN w:val="0"/>
        <w:spacing w:before="100" w:beforeAutospacing="1" w:after="100" w:afterAutospacing="1"/>
        <w:rPr>
          <w:sz w:val="24"/>
          <w:szCs w:val="24"/>
          <w:lang w:eastAsia="ru-RU"/>
        </w:rPr>
      </w:pPr>
      <w:r>
        <w:rPr>
          <w:sz w:val="24"/>
          <w:szCs w:val="24"/>
          <w:lang w:eastAsia="ru-RU"/>
        </w:rPr>
        <w:t>2 обеда - 1850 руб./чел. (по желанию, при покупке тура)</w:t>
      </w:r>
    </w:p>
    <w:p w14:paraId="42CCB486" w14:textId="77777777" w:rsidR="00B008CD" w:rsidRDefault="00B008CD" w:rsidP="00B008CD">
      <w:r>
        <w:rPr>
          <w:b/>
          <w:bCs/>
          <w:sz w:val="29"/>
          <w:szCs w:val="29"/>
        </w:rPr>
        <w:t>Прайс-лист:</w:t>
      </w:r>
    </w:p>
    <w:p w14:paraId="42365DFC" w14:textId="77777777" w:rsidR="00B008CD" w:rsidRDefault="00B008CD" w:rsidP="00B008CD">
      <w:pPr>
        <w:pStyle w:val="ad"/>
      </w:pPr>
      <w:r>
        <w:rPr>
          <w:rStyle w:val="ae"/>
          <w:rFonts w:eastAsiaTheme="majorEastAsia"/>
        </w:rPr>
        <w:t xml:space="preserve">Стоимость тура на 1 человека в рублях с проживанием 2 ночей в гостинице </w:t>
      </w:r>
      <w:hyperlink r:id="rId6" w:history="1">
        <w:r>
          <w:rPr>
            <w:rStyle w:val="ac"/>
            <w:rFonts w:eastAsiaTheme="majorEastAsia"/>
            <w:b/>
            <w:bCs/>
          </w:rPr>
          <w:t>"Переславль"</w:t>
        </w:r>
      </w:hyperlink>
      <w:r>
        <w:rPr>
          <w:rStyle w:val="ae"/>
          <w:rFonts w:eastAsiaTheme="majorEastAsia"/>
        </w:rPr>
        <w:t xml:space="preserve"> (г. Переславль-Залесский)</w:t>
      </w:r>
    </w:p>
    <w:tbl>
      <w:tblPr>
        <w:tblW w:w="0" w:type="auto"/>
        <w:tblCellSpacing w:w="7"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76"/>
        <w:gridCol w:w="3078"/>
        <w:gridCol w:w="1952"/>
        <w:gridCol w:w="2933"/>
      </w:tblGrid>
      <w:tr w:rsidR="00B008CD" w14:paraId="2EC6E2B1" w14:textId="77777777" w:rsidTr="00F32115">
        <w:trPr>
          <w:tblCellSpacing w:w="7"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AC05634" w14:textId="77777777" w:rsidR="00B008CD" w:rsidRDefault="00B008CD" w:rsidP="00F32115">
            <w:pPr>
              <w:widowControl/>
              <w:suppressAutoHyphens w:val="0"/>
              <w:autoSpaceDE/>
              <w:autoSpaceDN w:val="0"/>
              <w:rPr>
                <w:sz w:val="24"/>
                <w:szCs w:val="24"/>
                <w:lang w:eastAsia="ru-RU"/>
              </w:rPr>
            </w:pPr>
            <w:r>
              <w:rPr>
                <w:rStyle w:val="ae"/>
                <w:rFonts w:eastAsiaTheme="majorEastAsia"/>
                <w:sz w:val="24"/>
                <w:szCs w:val="24"/>
                <w:lang w:eastAsia="ru-RU"/>
              </w:rPr>
              <w:t>Категория номера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FB7D191" w14:textId="77777777" w:rsidR="00B008CD" w:rsidRDefault="00B008CD" w:rsidP="00F32115">
            <w:pPr>
              <w:widowControl/>
              <w:suppressAutoHyphens w:val="0"/>
              <w:autoSpaceDE/>
              <w:autoSpaceDN w:val="0"/>
              <w:rPr>
                <w:sz w:val="24"/>
                <w:szCs w:val="24"/>
                <w:lang w:eastAsia="ru-RU"/>
              </w:rPr>
            </w:pPr>
            <w:r>
              <w:rPr>
                <w:rStyle w:val="ae"/>
                <w:rFonts w:eastAsiaTheme="majorEastAsia"/>
                <w:sz w:val="24"/>
                <w:szCs w:val="24"/>
                <w:lang w:eastAsia="ru-RU"/>
              </w:rPr>
              <w:t>2-х местный номер категории «Стандарт»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EFAF39" w14:textId="77777777" w:rsidR="00B008CD" w:rsidRDefault="00B008CD" w:rsidP="00F32115">
            <w:pPr>
              <w:widowControl/>
              <w:suppressAutoHyphens w:val="0"/>
              <w:autoSpaceDE/>
              <w:autoSpaceDN w:val="0"/>
              <w:rPr>
                <w:sz w:val="24"/>
                <w:szCs w:val="24"/>
                <w:lang w:eastAsia="ru-RU"/>
              </w:rPr>
            </w:pPr>
            <w:r>
              <w:rPr>
                <w:rStyle w:val="ae"/>
                <w:rFonts w:eastAsiaTheme="majorEastAsia"/>
                <w:sz w:val="24"/>
                <w:szCs w:val="24"/>
                <w:lang w:eastAsia="ru-RU"/>
              </w:rPr>
              <w:t>1-но местный номер категории «Стандарт»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B21E7D1" w14:textId="77777777" w:rsidR="00B008CD" w:rsidRDefault="00B008CD" w:rsidP="00F32115">
            <w:pPr>
              <w:widowControl/>
              <w:suppressAutoHyphens w:val="0"/>
              <w:autoSpaceDE/>
              <w:autoSpaceDN w:val="0"/>
              <w:rPr>
                <w:sz w:val="24"/>
                <w:szCs w:val="24"/>
                <w:lang w:eastAsia="ru-RU"/>
              </w:rPr>
            </w:pPr>
            <w:r>
              <w:rPr>
                <w:rStyle w:val="ae"/>
                <w:rFonts w:eastAsiaTheme="majorEastAsia"/>
                <w:sz w:val="24"/>
                <w:szCs w:val="24"/>
                <w:lang w:eastAsia="ru-RU"/>
              </w:rPr>
              <w:t>2-х местный +</w:t>
            </w:r>
            <w:proofErr w:type="spellStart"/>
            <w:proofErr w:type="gramStart"/>
            <w:r>
              <w:rPr>
                <w:rStyle w:val="ae"/>
                <w:rFonts w:eastAsiaTheme="majorEastAsia"/>
                <w:sz w:val="24"/>
                <w:szCs w:val="24"/>
                <w:lang w:eastAsia="ru-RU"/>
              </w:rPr>
              <w:t>доп.место</w:t>
            </w:r>
            <w:proofErr w:type="spellEnd"/>
            <w:proofErr w:type="gramEnd"/>
            <w:r>
              <w:rPr>
                <w:rStyle w:val="ae"/>
                <w:rFonts w:eastAsiaTheme="majorEastAsia"/>
                <w:sz w:val="24"/>
                <w:szCs w:val="24"/>
                <w:lang w:eastAsia="ru-RU"/>
              </w:rPr>
              <w:t xml:space="preserve"> номер категории «Люкс»</w:t>
            </w:r>
          </w:p>
        </w:tc>
      </w:tr>
      <w:tr w:rsidR="00B008CD" w14:paraId="0FFF345B" w14:textId="77777777" w:rsidTr="00F32115">
        <w:trPr>
          <w:tblCellSpacing w:w="7"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EF368C2" w14:textId="77777777" w:rsidR="00B008CD" w:rsidRDefault="00B008CD" w:rsidP="00F32115">
            <w:pPr>
              <w:rPr>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B06A6C0" w14:textId="77777777" w:rsidR="00B008CD" w:rsidRDefault="00B008CD" w:rsidP="00F32115">
            <w:pPr>
              <w:widowControl/>
              <w:suppressAutoHyphens w:val="0"/>
              <w:autoSpaceDE/>
              <w:autoSpaceDN w:val="0"/>
              <w:rPr>
                <w:sz w:val="24"/>
                <w:szCs w:val="24"/>
                <w:lang w:eastAsia="ru-RU"/>
              </w:rPr>
            </w:pPr>
            <w:r>
              <w:rPr>
                <w:sz w:val="24"/>
                <w:szCs w:val="24"/>
                <w:lang w:eastAsia="ru-RU"/>
              </w:rPr>
              <w:t>основное/дополнительное место</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381081" w14:textId="77777777" w:rsidR="00B008CD" w:rsidRDefault="00B008CD" w:rsidP="00F32115">
            <w:pPr>
              <w:widowControl/>
              <w:suppressAutoHyphens w:val="0"/>
              <w:autoSpaceDE/>
              <w:autoSpaceDN w:val="0"/>
              <w:rPr>
                <w:sz w:val="24"/>
                <w:szCs w:val="24"/>
                <w:lang w:eastAsia="ru-RU"/>
              </w:rPr>
            </w:pPr>
            <w:r>
              <w:rPr>
                <w:sz w:val="24"/>
                <w:szCs w:val="24"/>
                <w:lang w:eastAsia="ru-RU"/>
              </w:rPr>
              <w:t>основное</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DE0F57" w14:textId="77777777" w:rsidR="00B008CD" w:rsidRDefault="00B008CD" w:rsidP="00F32115">
            <w:pPr>
              <w:widowControl/>
              <w:suppressAutoHyphens w:val="0"/>
              <w:autoSpaceDE/>
              <w:autoSpaceDN w:val="0"/>
              <w:rPr>
                <w:sz w:val="24"/>
                <w:szCs w:val="24"/>
                <w:lang w:eastAsia="ru-RU"/>
              </w:rPr>
            </w:pPr>
            <w:r>
              <w:rPr>
                <w:sz w:val="24"/>
                <w:szCs w:val="24"/>
                <w:lang w:eastAsia="ru-RU"/>
              </w:rPr>
              <w:t>основное место/дополнительное место</w:t>
            </w:r>
          </w:p>
        </w:tc>
      </w:tr>
      <w:tr w:rsidR="00B008CD" w14:paraId="35F5CA1D" w14:textId="77777777" w:rsidTr="00F32115">
        <w:trPr>
          <w:tblCellSpacing w:w="7"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883FEE" w14:textId="77777777" w:rsidR="00B008CD" w:rsidRDefault="00B008CD" w:rsidP="00F32115">
            <w:pPr>
              <w:widowControl/>
              <w:suppressAutoHyphens w:val="0"/>
              <w:autoSpaceDE/>
              <w:autoSpaceDN w:val="0"/>
              <w:rPr>
                <w:sz w:val="24"/>
                <w:szCs w:val="24"/>
                <w:lang w:eastAsia="ru-RU"/>
              </w:rPr>
            </w:pPr>
            <w:r>
              <w:rPr>
                <w:sz w:val="24"/>
                <w:szCs w:val="24"/>
                <w:lang w:eastAsia="ru-RU"/>
              </w:rPr>
              <w:t>Взрослые</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2096222" w14:textId="77777777" w:rsidR="00B008CD" w:rsidRDefault="00B008CD" w:rsidP="00F32115">
            <w:pPr>
              <w:widowControl/>
              <w:suppressAutoHyphens w:val="0"/>
              <w:autoSpaceDE/>
              <w:autoSpaceDN w:val="0"/>
              <w:rPr>
                <w:sz w:val="24"/>
                <w:szCs w:val="24"/>
                <w:lang w:eastAsia="ru-RU"/>
              </w:rPr>
            </w:pPr>
            <w:r>
              <w:rPr>
                <w:sz w:val="24"/>
                <w:szCs w:val="24"/>
                <w:lang w:eastAsia="ru-RU"/>
              </w:rPr>
              <w:t>26 800/-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D066F91" w14:textId="77777777" w:rsidR="00B008CD" w:rsidRDefault="00B008CD" w:rsidP="00F32115">
            <w:pPr>
              <w:widowControl/>
              <w:suppressAutoHyphens w:val="0"/>
              <w:autoSpaceDE/>
              <w:autoSpaceDN w:val="0"/>
              <w:rPr>
                <w:sz w:val="24"/>
                <w:szCs w:val="24"/>
                <w:lang w:eastAsia="ru-RU"/>
              </w:rPr>
            </w:pPr>
            <w:r>
              <w:rPr>
                <w:sz w:val="24"/>
                <w:szCs w:val="24"/>
                <w:lang w:eastAsia="ru-RU"/>
              </w:rPr>
              <w:t>31 780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AF2F6E0" w14:textId="77777777" w:rsidR="00B008CD" w:rsidRDefault="00B008CD" w:rsidP="00F32115">
            <w:pPr>
              <w:widowControl/>
              <w:suppressAutoHyphens w:val="0"/>
              <w:autoSpaceDE/>
              <w:autoSpaceDN w:val="0"/>
              <w:rPr>
                <w:sz w:val="24"/>
                <w:szCs w:val="24"/>
                <w:lang w:eastAsia="ru-RU"/>
              </w:rPr>
            </w:pPr>
            <w:r>
              <w:rPr>
                <w:sz w:val="24"/>
                <w:szCs w:val="24"/>
                <w:lang w:eastAsia="ru-RU"/>
              </w:rPr>
              <w:t>27 500/27 100</w:t>
            </w:r>
          </w:p>
        </w:tc>
      </w:tr>
      <w:tr w:rsidR="00B008CD" w14:paraId="70D8C3DF" w14:textId="77777777" w:rsidTr="00F32115">
        <w:trPr>
          <w:tblCellSpacing w:w="7"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157931A" w14:textId="77777777" w:rsidR="00B008CD" w:rsidRDefault="00B008CD" w:rsidP="00F32115">
            <w:pPr>
              <w:widowControl/>
              <w:suppressAutoHyphens w:val="0"/>
              <w:autoSpaceDE/>
              <w:autoSpaceDN w:val="0"/>
              <w:rPr>
                <w:sz w:val="24"/>
                <w:szCs w:val="24"/>
                <w:lang w:eastAsia="ru-RU"/>
              </w:rPr>
            </w:pPr>
            <w:r>
              <w:rPr>
                <w:sz w:val="24"/>
                <w:szCs w:val="24"/>
                <w:lang w:eastAsia="ru-RU"/>
              </w:rPr>
              <w:t>Дети до 12 лет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B31AC0" w14:textId="77777777" w:rsidR="00B008CD" w:rsidRDefault="00B008CD" w:rsidP="00F32115">
            <w:pPr>
              <w:widowControl/>
              <w:suppressAutoHyphens w:val="0"/>
              <w:autoSpaceDE/>
              <w:autoSpaceDN w:val="0"/>
              <w:rPr>
                <w:sz w:val="24"/>
                <w:szCs w:val="24"/>
                <w:lang w:eastAsia="ru-RU"/>
              </w:rPr>
            </w:pPr>
            <w:r>
              <w:rPr>
                <w:sz w:val="24"/>
                <w:szCs w:val="24"/>
                <w:lang w:eastAsia="ru-RU"/>
              </w:rPr>
              <w:t>26 500/-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D15E41B" w14:textId="77777777" w:rsidR="00B008CD" w:rsidRDefault="00B008CD" w:rsidP="00F32115">
            <w:pPr>
              <w:widowControl/>
              <w:suppressAutoHyphens w:val="0"/>
              <w:autoSpaceDE/>
              <w:autoSpaceDN w:val="0"/>
              <w:rPr>
                <w:sz w:val="24"/>
                <w:szCs w:val="24"/>
                <w:lang w:eastAsia="ru-RU"/>
              </w:rPr>
            </w:pPr>
            <w:r>
              <w:rPr>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BDCCE07" w14:textId="77777777" w:rsidR="00B008CD" w:rsidRDefault="00B008CD" w:rsidP="00F32115">
            <w:pPr>
              <w:widowControl/>
              <w:suppressAutoHyphens w:val="0"/>
              <w:autoSpaceDE/>
              <w:autoSpaceDN w:val="0"/>
              <w:rPr>
                <w:sz w:val="24"/>
                <w:szCs w:val="24"/>
                <w:lang w:eastAsia="ru-RU"/>
              </w:rPr>
            </w:pPr>
            <w:r>
              <w:rPr>
                <w:sz w:val="24"/>
                <w:szCs w:val="24"/>
                <w:lang w:eastAsia="ru-RU"/>
              </w:rPr>
              <w:t>27 100</w:t>
            </w:r>
          </w:p>
        </w:tc>
      </w:tr>
    </w:tbl>
    <w:p w14:paraId="46DF4057" w14:textId="77777777" w:rsidR="00B008CD" w:rsidRDefault="00B008CD" w:rsidP="00B008CD">
      <w:pPr>
        <w:widowControl/>
        <w:suppressAutoHyphens w:val="0"/>
        <w:autoSpaceDE/>
        <w:autoSpaceDN w:val="0"/>
        <w:rPr>
          <w:sz w:val="24"/>
          <w:szCs w:val="24"/>
          <w:lang w:eastAsia="ru-RU"/>
        </w:rPr>
      </w:pPr>
    </w:p>
    <w:p w14:paraId="7F94E467" w14:textId="77777777" w:rsidR="007B4574" w:rsidRDefault="007B4574"/>
    <w:sectPr w:rsidR="007B4574" w:rsidSect="00B008CD">
      <w:pgSz w:w="11906" w:h="16838"/>
      <w:pgMar w:top="360" w:right="850" w:bottom="71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7673C"/>
    <w:multiLevelType w:val="multilevel"/>
    <w:tmpl w:val="83BE9F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8557AA"/>
    <w:multiLevelType w:val="multilevel"/>
    <w:tmpl w:val="9A287A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07680142">
    <w:abstractNumId w:val="0"/>
    <w:lvlOverride w:ilvl="0"/>
    <w:lvlOverride w:ilvl="1"/>
    <w:lvlOverride w:ilvl="2"/>
    <w:lvlOverride w:ilvl="3"/>
    <w:lvlOverride w:ilvl="4"/>
    <w:lvlOverride w:ilvl="5"/>
    <w:lvlOverride w:ilvl="6"/>
    <w:lvlOverride w:ilvl="7"/>
    <w:lvlOverride w:ilvl="8"/>
  </w:num>
  <w:num w:numId="2" w16cid:durableId="1305155450">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20D"/>
    <w:rsid w:val="000B620D"/>
    <w:rsid w:val="002244E7"/>
    <w:rsid w:val="007B4574"/>
    <w:rsid w:val="00B008CD"/>
    <w:rsid w:val="00D62A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3B1DEA-5391-4DE7-BA0A-9570BFBDC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08CD"/>
    <w:pPr>
      <w:widowControl w:val="0"/>
      <w:suppressAutoHyphens/>
      <w:autoSpaceDE w:val="0"/>
      <w:spacing w:after="0" w:line="240" w:lineRule="auto"/>
    </w:pPr>
    <w:rPr>
      <w:rFonts w:ascii="Times New Roman" w:eastAsia="Times New Roman" w:hAnsi="Times New Roman" w:cs="Times New Roman"/>
      <w:kern w:val="0"/>
      <w:sz w:val="20"/>
      <w:szCs w:val="20"/>
      <w:lang w:eastAsia="ar-SA"/>
      <w14:ligatures w14:val="none"/>
    </w:rPr>
  </w:style>
  <w:style w:type="paragraph" w:styleId="1">
    <w:name w:val="heading 1"/>
    <w:basedOn w:val="a"/>
    <w:next w:val="a"/>
    <w:link w:val="10"/>
    <w:uiPriority w:val="9"/>
    <w:qFormat/>
    <w:rsid w:val="000B62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B62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B620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B620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B620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B620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B620D"/>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B620D"/>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B620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620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B620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B620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B620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B620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B620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B620D"/>
    <w:rPr>
      <w:rFonts w:eastAsiaTheme="majorEastAsia" w:cstheme="majorBidi"/>
      <w:color w:val="595959" w:themeColor="text1" w:themeTint="A6"/>
    </w:rPr>
  </w:style>
  <w:style w:type="character" w:customStyle="1" w:styleId="80">
    <w:name w:val="Заголовок 8 Знак"/>
    <w:basedOn w:val="a0"/>
    <w:link w:val="8"/>
    <w:uiPriority w:val="9"/>
    <w:semiHidden/>
    <w:rsid w:val="000B620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B620D"/>
    <w:rPr>
      <w:rFonts w:eastAsiaTheme="majorEastAsia" w:cstheme="majorBidi"/>
      <w:color w:val="272727" w:themeColor="text1" w:themeTint="D8"/>
    </w:rPr>
  </w:style>
  <w:style w:type="paragraph" w:styleId="a3">
    <w:name w:val="Title"/>
    <w:basedOn w:val="a"/>
    <w:next w:val="a"/>
    <w:link w:val="a4"/>
    <w:uiPriority w:val="10"/>
    <w:qFormat/>
    <w:rsid w:val="000B620D"/>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B620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B620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B620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B620D"/>
    <w:pPr>
      <w:spacing w:before="160"/>
      <w:jc w:val="center"/>
    </w:pPr>
    <w:rPr>
      <w:i/>
      <w:iCs/>
      <w:color w:val="404040" w:themeColor="text1" w:themeTint="BF"/>
    </w:rPr>
  </w:style>
  <w:style w:type="character" w:customStyle="1" w:styleId="22">
    <w:name w:val="Цитата 2 Знак"/>
    <w:basedOn w:val="a0"/>
    <w:link w:val="21"/>
    <w:uiPriority w:val="29"/>
    <w:rsid w:val="000B620D"/>
    <w:rPr>
      <w:i/>
      <w:iCs/>
      <w:color w:val="404040" w:themeColor="text1" w:themeTint="BF"/>
    </w:rPr>
  </w:style>
  <w:style w:type="paragraph" w:styleId="a7">
    <w:name w:val="List Paragraph"/>
    <w:basedOn w:val="a"/>
    <w:uiPriority w:val="34"/>
    <w:qFormat/>
    <w:rsid w:val="000B620D"/>
    <w:pPr>
      <w:ind w:left="720"/>
      <w:contextualSpacing/>
    </w:pPr>
  </w:style>
  <w:style w:type="character" w:styleId="a8">
    <w:name w:val="Intense Emphasis"/>
    <w:basedOn w:val="a0"/>
    <w:uiPriority w:val="21"/>
    <w:qFormat/>
    <w:rsid w:val="000B620D"/>
    <w:rPr>
      <w:i/>
      <w:iCs/>
      <w:color w:val="0F4761" w:themeColor="accent1" w:themeShade="BF"/>
    </w:rPr>
  </w:style>
  <w:style w:type="paragraph" w:styleId="a9">
    <w:name w:val="Intense Quote"/>
    <w:basedOn w:val="a"/>
    <w:next w:val="a"/>
    <w:link w:val="aa"/>
    <w:uiPriority w:val="30"/>
    <w:qFormat/>
    <w:rsid w:val="000B62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B620D"/>
    <w:rPr>
      <w:i/>
      <w:iCs/>
      <w:color w:val="0F4761" w:themeColor="accent1" w:themeShade="BF"/>
    </w:rPr>
  </w:style>
  <w:style w:type="character" w:styleId="ab">
    <w:name w:val="Intense Reference"/>
    <w:basedOn w:val="a0"/>
    <w:uiPriority w:val="32"/>
    <w:qFormat/>
    <w:rsid w:val="000B620D"/>
    <w:rPr>
      <w:b/>
      <w:bCs/>
      <w:smallCaps/>
      <w:color w:val="0F4761" w:themeColor="accent1" w:themeShade="BF"/>
      <w:spacing w:val="5"/>
    </w:rPr>
  </w:style>
  <w:style w:type="character" w:styleId="ac">
    <w:name w:val="Hyperlink"/>
    <w:basedOn w:val="a0"/>
    <w:uiPriority w:val="99"/>
    <w:semiHidden/>
    <w:unhideWhenUsed/>
    <w:rsid w:val="00B008CD"/>
    <w:rPr>
      <w:color w:val="0000FF"/>
      <w:u w:val="single"/>
    </w:rPr>
  </w:style>
  <w:style w:type="paragraph" w:styleId="ad">
    <w:name w:val="Normal (Web)"/>
    <w:basedOn w:val="a"/>
    <w:uiPriority w:val="99"/>
    <w:semiHidden/>
    <w:unhideWhenUsed/>
    <w:rsid w:val="00B008CD"/>
    <w:pPr>
      <w:widowControl/>
      <w:suppressAutoHyphens w:val="0"/>
      <w:autoSpaceDE/>
      <w:spacing w:before="100" w:beforeAutospacing="1" w:after="100" w:afterAutospacing="1"/>
    </w:pPr>
    <w:rPr>
      <w:sz w:val="24"/>
      <w:szCs w:val="24"/>
      <w:lang w:eastAsia="ru-RU"/>
    </w:rPr>
  </w:style>
  <w:style w:type="character" w:styleId="ae">
    <w:name w:val="Strong"/>
    <w:basedOn w:val="a0"/>
    <w:uiPriority w:val="22"/>
    <w:qFormat/>
    <w:rsid w:val="00B00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gput.ru/?id=460&amp;viewprog=4601" TargetMode="External"/><Relationship Id="rId5" Type="http://schemas.openxmlformats.org/officeDocument/2006/relationships/hyperlink" Target="https://magput.ru/?id=31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1928</Words>
  <Characters>10995</Characters>
  <Application>Microsoft Office Word</Application>
  <DocSecurity>0</DocSecurity>
  <Lines>91</Lines>
  <Paragraphs>25</Paragraphs>
  <ScaleCrop>false</ScaleCrop>
  <Company/>
  <LinksUpToDate>false</LinksUpToDate>
  <CharactersWithSpaces>12898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UserOne</dc:creator>
  <cp:keywords/>
  <dc:description/>
  <cp:lastModifiedBy>UserOne</cp:lastModifiedBy>
  <cp:revision>2</cp:revision>
  <dcterms:created xsi:type="dcterms:W3CDTF">2026-10-28T10:24:00Z</dcterms:created>
  <dcterms:modified xsi:type="dcterms:W3CDTF">2026-10-28T10:25:00Z</dcterms:modified>
</cp:coreProperties>
</file>