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0CCF" w14:textId="624031B0" w:rsidR="00413D92" w:rsidRDefault="00413D92">
      <w:pPr>
        <w:spacing w:after="0" w:line="236" w:lineRule="auto"/>
        <w:ind w:left="40" w:firstLine="0"/>
        <w:rPr>
          <w:b/>
          <w:sz w:val="42"/>
        </w:rPr>
      </w:pPr>
      <w:r>
        <w:rPr>
          <w:b/>
          <w:sz w:val="42"/>
        </w:rPr>
        <w:t>Экскурсия в Тихвин с посещением дома</w:t>
      </w:r>
      <w:r w:rsidR="00AE1421">
        <w:rPr>
          <w:b/>
          <w:sz w:val="42"/>
        </w:rPr>
        <w:t xml:space="preserve"> </w:t>
      </w:r>
      <w:r>
        <w:rPr>
          <w:b/>
          <w:sz w:val="42"/>
        </w:rPr>
        <w:t>музея Римского</w:t>
      </w:r>
    </w:p>
    <w:p w14:paraId="1E715497" w14:textId="77777777" w:rsidR="00D438DB" w:rsidRDefault="00413D92">
      <w:pPr>
        <w:spacing w:after="0" w:line="236" w:lineRule="auto"/>
        <w:ind w:left="40" w:firstLine="0"/>
      </w:pPr>
      <w:r>
        <w:rPr>
          <w:b/>
          <w:sz w:val="42"/>
        </w:rPr>
        <w:t>Корсакова</w:t>
      </w:r>
    </w:p>
    <w:p w14:paraId="7CC6F433" w14:textId="77777777" w:rsidR="00413D92" w:rsidRDefault="00413D92" w:rsidP="00413D92">
      <w:pPr>
        <w:ind w:left="-5"/>
        <w:jc w:val="center"/>
      </w:pPr>
      <w:r>
        <w:t>04.04, 18.04, 01.05, 08.05, 23.05, 06.06, 12.06, 27.06, 1.07, 25.07, 08.08</w:t>
      </w:r>
    </w:p>
    <w:p w14:paraId="77935670" w14:textId="77777777" w:rsidR="00D438DB" w:rsidRDefault="00413D92">
      <w:pPr>
        <w:ind w:left="-5"/>
      </w:pPr>
      <w:r>
        <w:t xml:space="preserve">Тур в Тихвин на 1 день с посещением Успенского монастыря и чудотворной иконы, </w:t>
      </w:r>
      <w:proofErr w:type="spellStart"/>
      <w:r>
        <w:t>АнтониевоДымского</w:t>
      </w:r>
      <w:proofErr w:type="spellEnd"/>
      <w:r>
        <w:t xml:space="preserve"> монастыря у </w:t>
      </w:r>
      <w:proofErr w:type="spellStart"/>
      <w:r>
        <w:t>Дымского</w:t>
      </w:r>
      <w:proofErr w:type="spellEnd"/>
      <w:r>
        <w:t xml:space="preserve"> озера, дом-музея Римского-Корсакова</w:t>
      </w:r>
    </w:p>
    <w:p w14:paraId="6A680816" w14:textId="77777777" w:rsidR="00D438DB" w:rsidRDefault="00413D92">
      <w:pPr>
        <w:spacing w:after="226" w:line="259" w:lineRule="auto"/>
        <w:ind w:left="0" w:firstLine="0"/>
      </w:pPr>
      <w:r>
        <w:rPr>
          <w:b/>
        </w:rPr>
        <w:t xml:space="preserve"> </w:t>
      </w:r>
    </w:p>
    <w:p w14:paraId="340B2882" w14:textId="6016219F" w:rsidR="00D438DB" w:rsidRDefault="00413D92">
      <w:pPr>
        <w:spacing w:after="226" w:line="259" w:lineRule="auto"/>
        <w:ind w:left="0" w:firstLine="0"/>
      </w:pPr>
      <w:r>
        <w:rPr>
          <w:b/>
        </w:rPr>
        <w:t>07.30</w:t>
      </w:r>
      <w:r>
        <w:t xml:space="preserve"> Отправление из Санкт-Петербурга. Место отправления автобуса уточнять</w:t>
      </w:r>
    </w:p>
    <w:p w14:paraId="2B1DC803" w14:textId="77777777" w:rsidR="00D438DB" w:rsidRDefault="00413D92">
      <w:pPr>
        <w:ind w:left="-5"/>
      </w:pPr>
      <w:r>
        <w:t>Трассовая экскурсия по пути до Тихвина</w:t>
      </w:r>
    </w:p>
    <w:p w14:paraId="308EEB31" w14:textId="77777777" w:rsidR="00D438DB" w:rsidRDefault="00413D92">
      <w:pPr>
        <w:spacing w:after="266"/>
        <w:ind w:left="-5"/>
      </w:pPr>
      <w:r>
        <w:t xml:space="preserve">Экскурсия по </w:t>
      </w:r>
      <w:r>
        <w:rPr>
          <w:b/>
        </w:rPr>
        <w:t xml:space="preserve">дому-музею </w:t>
      </w:r>
      <w:proofErr w:type="spellStart"/>
      <w:r>
        <w:rPr>
          <w:b/>
        </w:rPr>
        <w:t>Н.А.Римского</w:t>
      </w:r>
      <w:proofErr w:type="spellEnd"/>
      <w:r>
        <w:rPr>
          <w:b/>
        </w:rPr>
        <w:t xml:space="preserve">-Корсакова </w:t>
      </w:r>
      <w:r>
        <w:t>(открылся 06.01.2022)</w:t>
      </w:r>
    </w:p>
    <w:p w14:paraId="75E170F1" w14:textId="77777777" w:rsidR="00D438DB" w:rsidRDefault="00413D92">
      <w:pPr>
        <w:spacing w:after="226" w:line="259" w:lineRule="auto"/>
        <w:ind w:left="-5"/>
      </w:pPr>
      <w:r>
        <w:t xml:space="preserve">Прогулка по </w:t>
      </w:r>
      <w:r>
        <w:rPr>
          <w:b/>
        </w:rPr>
        <w:t>монастырским шлюзам</w:t>
      </w:r>
    </w:p>
    <w:p w14:paraId="64B6CBF4" w14:textId="77777777" w:rsidR="00D438DB" w:rsidRDefault="00413D92">
      <w:pPr>
        <w:ind w:left="-5"/>
      </w:pPr>
      <w:r>
        <w:t xml:space="preserve">Небольшие деревянные укрепления на реке Тихвинке когда-то имели колоссальное значение для всего государства: через Тихвинскую водную систему осуществлялось снабжение столицы и </w:t>
      </w:r>
      <w:proofErr w:type="spellStart"/>
      <w:r>
        <w:t>северозападного</w:t>
      </w:r>
      <w:proofErr w:type="spellEnd"/>
      <w:r>
        <w:t xml:space="preserve"> региона, по водному пути в страну проникали иностранные товары, прибывавшие в порт </w:t>
      </w:r>
      <w:proofErr w:type="gramStart"/>
      <w:r>
        <w:t>Петербурга</w:t>
      </w:r>
      <w:proofErr w:type="gramEnd"/>
      <w:r>
        <w:t xml:space="preserve"> и экспортировались отечественные товары. Так, например, дёготь из Тихвинского края экспортировался в Германию.</w:t>
      </w:r>
    </w:p>
    <w:p w14:paraId="53BB39F7" w14:textId="77777777" w:rsidR="00D438DB" w:rsidRDefault="00413D92">
      <w:pPr>
        <w:spacing w:after="1"/>
        <w:ind w:left="-5"/>
      </w:pPr>
      <w:r>
        <w:t>Тихвинский шлюз был построен в 1811 г., всего в течение 19 века на водном пути было построено 62 гидроузла. Гидроузел состоит из двух основных сооружений – плотины, поднимающей уровень воды в реке выше по течению, и шлюзовой камеры, через которую судно преодолевает этот</w:t>
      </w:r>
    </w:p>
    <w:p w14:paraId="50AB88E7" w14:textId="77777777" w:rsidR="00D438DB" w:rsidRDefault="00413D92">
      <w:pPr>
        <w:ind w:left="-5"/>
      </w:pPr>
      <w:r>
        <w:t>искусственный барьер на реке. В ХIХ в. в течение навигации через шлюз ежегодно проходило около 3-5 тысяч судов.</w:t>
      </w:r>
    </w:p>
    <w:p w14:paraId="5FAFED64" w14:textId="77777777" w:rsidR="00D438DB" w:rsidRDefault="00413D92">
      <w:pPr>
        <w:spacing w:after="226" w:line="259" w:lineRule="auto"/>
        <w:ind w:left="-5"/>
      </w:pPr>
      <w:r>
        <w:t xml:space="preserve">Посещение </w:t>
      </w:r>
      <w:r>
        <w:rPr>
          <w:b/>
        </w:rPr>
        <w:t>Тихвинского Успенского монастыря</w:t>
      </w:r>
    </w:p>
    <w:p w14:paraId="7B330F9C" w14:textId="77777777" w:rsidR="00D438DB" w:rsidRDefault="00413D92">
      <w:pPr>
        <w:spacing w:after="1"/>
        <w:ind w:left="-5"/>
      </w:pPr>
      <w:r>
        <w:t>Богородичный Успенский православный мужской монастырь был основан по указу Ивана Грозного от</w:t>
      </w:r>
    </w:p>
    <w:p w14:paraId="70EABE4B" w14:textId="77777777" w:rsidR="00D438DB" w:rsidRDefault="00413D92">
      <w:pPr>
        <w:ind w:left="-5"/>
      </w:pPr>
      <w:r>
        <w:t xml:space="preserve">11 февраля 1560 года новгородским архиепископом Пименом. Главной реликвией монастыря является </w:t>
      </w:r>
      <w:r>
        <w:rPr>
          <w:b/>
        </w:rPr>
        <w:t>чудотворная Тихвинская икона Божией Матери</w:t>
      </w:r>
      <w:r>
        <w:t xml:space="preserve"> Одигитрии.</w:t>
      </w:r>
    </w:p>
    <w:p w14:paraId="78932F5D" w14:textId="77777777" w:rsidR="00D438DB" w:rsidRDefault="00413D92">
      <w:pPr>
        <w:ind w:left="-5"/>
      </w:pPr>
      <w:r>
        <w:t>На территории монастыря вы увидите Успенский собор с его оригинальными фресками, церковь Тихвинской иконы Божией Матери с часовней «Крылечко</w:t>
      </w:r>
      <w:proofErr w:type="gramStart"/>
      <w:r>
        <w:t>»,  Покров</w:t>
      </w:r>
      <w:proofErr w:type="gramEnd"/>
      <w:r>
        <w:t xml:space="preserve"> Пресвятой Богородицы </w:t>
      </w:r>
      <w:proofErr w:type="spellStart"/>
      <w:r>
        <w:t>XVIв</w:t>
      </w:r>
      <w:proofErr w:type="spellEnd"/>
      <w:r>
        <w:t xml:space="preserve">. и Вознесения Господня над западными вратами. </w:t>
      </w:r>
    </w:p>
    <w:p w14:paraId="418D072F" w14:textId="77777777" w:rsidR="00D438DB" w:rsidRDefault="00413D92">
      <w:pPr>
        <w:ind w:left="-5"/>
      </w:pPr>
      <w:r>
        <w:t>Обед в трапезной (за доп. плату)</w:t>
      </w:r>
    </w:p>
    <w:p w14:paraId="5A596E6A" w14:textId="77777777" w:rsidR="00D438DB" w:rsidRDefault="00413D92">
      <w:pPr>
        <w:spacing w:after="226" w:line="259" w:lineRule="auto"/>
        <w:ind w:left="-5"/>
      </w:pPr>
      <w:r>
        <w:t xml:space="preserve">Посещение </w:t>
      </w:r>
      <w:proofErr w:type="spellStart"/>
      <w:r>
        <w:rPr>
          <w:b/>
        </w:rPr>
        <w:t>Антониево-Дымского</w:t>
      </w:r>
      <w:proofErr w:type="spellEnd"/>
      <w:r>
        <w:rPr>
          <w:b/>
        </w:rPr>
        <w:t xml:space="preserve"> монастыря, где хранятся мощи Святого Антония </w:t>
      </w:r>
      <w:proofErr w:type="spellStart"/>
      <w:r>
        <w:rPr>
          <w:b/>
        </w:rPr>
        <w:t>Дымского</w:t>
      </w:r>
      <w:proofErr w:type="spellEnd"/>
    </w:p>
    <w:p w14:paraId="33EDB844" w14:textId="77777777" w:rsidR="00D438DB" w:rsidRDefault="00413D92">
      <w:pPr>
        <w:ind w:left="-5"/>
      </w:pPr>
      <w:proofErr w:type="spellStart"/>
      <w:r>
        <w:rPr>
          <w:b/>
        </w:rPr>
        <w:t>Антониево-Дымский</w:t>
      </w:r>
      <w:proofErr w:type="spellEnd"/>
      <w:r>
        <w:rPr>
          <w:b/>
        </w:rPr>
        <w:t xml:space="preserve"> монастырь</w:t>
      </w:r>
      <w:r>
        <w:t xml:space="preserve"> – одна из древнейших обителей Северной Руси. Основан монастырь в 1243 году великим подвижником преподобным Антонием </w:t>
      </w:r>
      <w:proofErr w:type="spellStart"/>
      <w:r>
        <w:t>Дымским</w:t>
      </w:r>
      <w:proofErr w:type="spellEnd"/>
      <w:r>
        <w:t xml:space="preserve"> – преемником и учеником преподобного Варлаама </w:t>
      </w:r>
      <w:proofErr w:type="spellStart"/>
      <w:r>
        <w:t>Хутынского</w:t>
      </w:r>
      <w:proofErr w:type="spellEnd"/>
      <w:r>
        <w:t>. История монастыря насчитывает почти восемь веков, в течение которых были как периоды расцвета обители, так и периоды запустения и разрухи.</w:t>
      </w:r>
    </w:p>
    <w:p w14:paraId="41C2E7CA" w14:textId="77777777" w:rsidR="00D438DB" w:rsidRDefault="00413D92">
      <w:pPr>
        <w:ind w:left="-5"/>
      </w:pPr>
      <w:r>
        <w:t>Монастырь находится у знаменитого целительного озера.</w:t>
      </w:r>
    </w:p>
    <w:p w14:paraId="6D42F71D" w14:textId="77777777" w:rsidR="00D438DB" w:rsidRDefault="00413D92">
      <w:pPr>
        <w:ind w:left="-5"/>
      </w:pPr>
      <w:r>
        <w:rPr>
          <w:b/>
        </w:rPr>
        <w:t>17.30</w:t>
      </w:r>
      <w:r>
        <w:t xml:space="preserve"> Отправление в Санкт-</w:t>
      </w:r>
      <w:proofErr w:type="spellStart"/>
      <w:r>
        <w:t>Петерубрг</w:t>
      </w:r>
      <w:proofErr w:type="spellEnd"/>
    </w:p>
    <w:p w14:paraId="3D0EFF5C" w14:textId="77777777" w:rsidR="00D438DB" w:rsidRDefault="00413D92">
      <w:pPr>
        <w:ind w:left="-5"/>
      </w:pPr>
      <w:r>
        <w:rPr>
          <w:b/>
        </w:rPr>
        <w:t>21.00</w:t>
      </w:r>
      <w:r>
        <w:t xml:space="preserve"> Ориентировочное прибытие в Санкт-Петербург </w:t>
      </w:r>
      <w:proofErr w:type="spellStart"/>
      <w:proofErr w:type="gramStart"/>
      <w:r>
        <w:t>ст.м</w:t>
      </w:r>
      <w:proofErr w:type="spellEnd"/>
      <w:proofErr w:type="gramEnd"/>
      <w:r>
        <w:t xml:space="preserve"> Ломоносовская и </w:t>
      </w:r>
      <w:proofErr w:type="spellStart"/>
      <w:r>
        <w:t>ст.м</w:t>
      </w:r>
      <w:proofErr w:type="spellEnd"/>
      <w:r>
        <w:t xml:space="preserve"> Звенигородская</w:t>
      </w:r>
    </w:p>
    <w:p w14:paraId="03672E96" w14:textId="77777777" w:rsidR="00D438DB" w:rsidRDefault="00413D92">
      <w:pPr>
        <w:spacing w:after="226" w:line="259" w:lineRule="auto"/>
        <w:ind w:left="0" w:firstLine="0"/>
      </w:pPr>
      <w:r>
        <w:t xml:space="preserve"> </w:t>
      </w:r>
      <w:r w:rsidR="00FF4281">
        <w:t xml:space="preserve">Стоимость тура 4 690 руб. </w:t>
      </w:r>
    </w:p>
    <w:p w14:paraId="2872F2E1" w14:textId="77777777" w:rsidR="00D438DB" w:rsidRDefault="00413D92">
      <w:pPr>
        <w:spacing w:after="226" w:line="259" w:lineRule="auto"/>
        <w:ind w:left="-5"/>
      </w:pPr>
      <w:r>
        <w:rPr>
          <w:b/>
        </w:rPr>
        <w:t>В стоимость включено:</w:t>
      </w:r>
    </w:p>
    <w:p w14:paraId="5CDC7907" w14:textId="77777777" w:rsidR="00D438DB" w:rsidRDefault="00413D92">
      <w:pPr>
        <w:numPr>
          <w:ilvl w:val="0"/>
          <w:numId w:val="1"/>
        </w:numPr>
        <w:ind w:hanging="136"/>
      </w:pPr>
      <w:r>
        <w:t>Транспортное обслуживание на большом комфортабельном туристическом автобусе 45-50 мест</w:t>
      </w:r>
    </w:p>
    <w:p w14:paraId="111BF2D6" w14:textId="77777777" w:rsidR="00D438DB" w:rsidRDefault="00413D92">
      <w:pPr>
        <w:numPr>
          <w:ilvl w:val="0"/>
          <w:numId w:val="1"/>
        </w:numPr>
        <w:ind w:hanging="136"/>
      </w:pPr>
      <w:r>
        <w:lastRenderedPageBreak/>
        <w:t>Профессиональное экскурсионное обслуживание гида-сопровождающего и местных гидов</w:t>
      </w:r>
    </w:p>
    <w:p w14:paraId="783FC7CB" w14:textId="77777777" w:rsidR="00D438DB" w:rsidRDefault="00413D92">
      <w:pPr>
        <w:numPr>
          <w:ilvl w:val="0"/>
          <w:numId w:val="1"/>
        </w:numPr>
        <w:spacing w:after="266"/>
        <w:ind w:hanging="136"/>
      </w:pPr>
      <w:r>
        <w:t xml:space="preserve">Все входные билеты по программе: пожертвования в Тихвинский Успенский и </w:t>
      </w:r>
      <w:proofErr w:type="spellStart"/>
      <w:r>
        <w:t>Антониево-Дымскиймонастыри</w:t>
      </w:r>
      <w:proofErr w:type="spellEnd"/>
      <w:r>
        <w:t xml:space="preserve">, дом-музей </w:t>
      </w:r>
      <w:proofErr w:type="spellStart"/>
      <w:r>
        <w:t>Н.А.Римского</w:t>
      </w:r>
      <w:proofErr w:type="spellEnd"/>
      <w:r>
        <w:t>-Корсакова</w:t>
      </w:r>
    </w:p>
    <w:p w14:paraId="41E09E99" w14:textId="77777777" w:rsidR="00D438DB" w:rsidRDefault="00413D92">
      <w:pPr>
        <w:spacing w:after="226" w:line="259" w:lineRule="auto"/>
        <w:ind w:left="0" w:firstLine="0"/>
      </w:pPr>
      <w:r>
        <w:t xml:space="preserve"> </w:t>
      </w:r>
    </w:p>
    <w:p w14:paraId="61312421" w14:textId="77777777" w:rsidR="00D438DB" w:rsidRDefault="00413D92">
      <w:pPr>
        <w:spacing w:after="226" w:line="259" w:lineRule="auto"/>
        <w:ind w:left="-5"/>
      </w:pPr>
      <w:r>
        <w:rPr>
          <w:b/>
        </w:rPr>
        <w:t>Дополнительно (по желанию):</w:t>
      </w:r>
    </w:p>
    <w:p w14:paraId="3543E9F2" w14:textId="77777777" w:rsidR="00D438DB" w:rsidRDefault="00413D92">
      <w:pPr>
        <w:numPr>
          <w:ilvl w:val="0"/>
          <w:numId w:val="1"/>
        </w:numPr>
        <w:spacing w:after="266"/>
        <w:ind w:hanging="136"/>
      </w:pPr>
      <w:r>
        <w:t>Организованный обед в трапезной монастыря - 650 руб./чел.</w:t>
      </w:r>
    </w:p>
    <w:p w14:paraId="0972A83B" w14:textId="77777777" w:rsidR="00D438DB" w:rsidRDefault="00413D92">
      <w:pPr>
        <w:ind w:left="-5"/>
      </w:pPr>
      <w:r>
        <w:t xml:space="preserve">Оплачивается по желанию </w:t>
      </w:r>
      <w:r>
        <w:rPr>
          <w:b/>
          <w:i/>
          <w:u w:val="single" w:color="000000"/>
        </w:rPr>
        <w:t xml:space="preserve">НАЛИЧНЫМИ </w:t>
      </w:r>
      <w:r>
        <w:rPr>
          <w:b/>
          <w:i/>
        </w:rPr>
        <w:t xml:space="preserve">гиду </w:t>
      </w:r>
      <w:r>
        <w:t xml:space="preserve">в день экскурсии утром перед отправлением.  </w:t>
      </w:r>
    </w:p>
    <w:p w14:paraId="0EACA592" w14:textId="77777777" w:rsidR="00D438DB" w:rsidRDefault="00413D92">
      <w:pPr>
        <w:spacing w:after="226" w:line="259" w:lineRule="auto"/>
        <w:ind w:left="0" w:firstLine="0"/>
      </w:pPr>
      <w:r>
        <w:rPr>
          <w:shd w:val="clear" w:color="auto" w:fill="00103D"/>
        </w:rPr>
        <w:t>Меню стандартное комплексное: суп, салат, горячее с гарниром, напиток.</w:t>
      </w:r>
    </w:p>
    <w:p w14:paraId="1058861E" w14:textId="77777777" w:rsidR="00D438DB" w:rsidRDefault="00413D92">
      <w:pPr>
        <w:spacing w:after="224" w:line="261" w:lineRule="auto"/>
        <w:ind w:left="0" w:right="523" w:firstLine="0"/>
        <w:jc w:val="both"/>
      </w:pPr>
      <w:r>
        <w:rPr>
          <w:b/>
        </w:rPr>
        <w:t xml:space="preserve">Если вы планируете заказать обед - добавьте в бронь </w:t>
      </w:r>
      <w:proofErr w:type="spellStart"/>
      <w:proofErr w:type="gramStart"/>
      <w:r>
        <w:rPr>
          <w:b/>
        </w:rPr>
        <w:t>доп.услугу</w:t>
      </w:r>
      <w:proofErr w:type="spellEnd"/>
      <w:proofErr w:type="gramEnd"/>
      <w:r>
        <w:rPr>
          <w:b/>
        </w:rPr>
        <w:t xml:space="preserve"> “Оплачу обед при посадке” за 1 руб</w:t>
      </w:r>
      <w:r>
        <w:t xml:space="preserve">. Это вас ни к чему не обязывает, но поможет нам сориентироваться, сколько участников в группе планируют обедать. </w:t>
      </w:r>
    </w:p>
    <w:p w14:paraId="2F1DE997" w14:textId="77777777" w:rsidR="00D438DB" w:rsidRDefault="00413D92">
      <w:pPr>
        <w:ind w:left="-5"/>
      </w:pPr>
      <w:r>
        <w:t>Если не заказываете обед - рекомендуем взять что-то перекусить с собой.</w:t>
      </w:r>
    </w:p>
    <w:p w14:paraId="299724A4" w14:textId="77777777" w:rsidR="00D438DB" w:rsidRDefault="00413D92">
      <w:pPr>
        <w:spacing w:after="226" w:line="259" w:lineRule="auto"/>
        <w:ind w:left="-5"/>
      </w:pPr>
      <w:r>
        <w:rPr>
          <w:b/>
        </w:rPr>
        <w:t xml:space="preserve">Рекомендации: </w:t>
      </w:r>
    </w:p>
    <w:p w14:paraId="266578CD" w14:textId="77777777" w:rsidR="00D438DB" w:rsidRDefault="00413D92">
      <w:pPr>
        <w:numPr>
          <w:ilvl w:val="0"/>
          <w:numId w:val="1"/>
        </w:numPr>
        <w:ind w:hanging="136"/>
      </w:pPr>
      <w:r>
        <w:t>Удобная обувь</w:t>
      </w:r>
    </w:p>
    <w:p w14:paraId="1DD8266B" w14:textId="77777777" w:rsidR="00D438DB" w:rsidRDefault="00413D92">
      <w:pPr>
        <w:numPr>
          <w:ilvl w:val="0"/>
          <w:numId w:val="1"/>
        </w:numPr>
        <w:ind w:hanging="136"/>
      </w:pPr>
      <w:r>
        <w:t>Одежда по погоде</w:t>
      </w:r>
    </w:p>
    <w:p w14:paraId="08469777" w14:textId="77777777" w:rsidR="00D438DB" w:rsidRDefault="00413D92">
      <w:pPr>
        <w:numPr>
          <w:ilvl w:val="0"/>
          <w:numId w:val="1"/>
        </w:numPr>
        <w:spacing w:after="0" w:line="522" w:lineRule="auto"/>
        <w:ind w:hanging="136"/>
      </w:pPr>
      <w:r>
        <w:t>Женщинам рекомендуем взять платок для посещения монастырей- Детям 5 - 11.99 лет и пенсионерам - скидка 100 руб.</w:t>
      </w:r>
    </w:p>
    <w:p w14:paraId="172D5360" w14:textId="77777777" w:rsidR="00D438DB" w:rsidRDefault="00413D92">
      <w:pPr>
        <w:spacing w:after="0" w:line="259" w:lineRule="auto"/>
        <w:ind w:left="0" w:firstLine="0"/>
      </w:pPr>
      <w:r>
        <w:t xml:space="preserve"> </w:t>
      </w:r>
    </w:p>
    <w:p w14:paraId="40E4449E" w14:textId="77777777" w:rsidR="00D438DB" w:rsidRDefault="00413D92">
      <w:pPr>
        <w:spacing w:after="226" w:line="259" w:lineRule="auto"/>
        <w:ind w:left="-5"/>
      </w:pPr>
      <w:r>
        <w:rPr>
          <w:b/>
        </w:rPr>
        <w:t>Обязательно:</w:t>
      </w:r>
    </w:p>
    <w:p w14:paraId="10294AD3" w14:textId="77777777" w:rsidR="00D438DB" w:rsidRDefault="00413D92">
      <w:pPr>
        <w:ind w:left="-5"/>
      </w:pPr>
      <w:r>
        <w:t xml:space="preserve">Цена действительна для граждан РФ и стран СНГ. Стоимость экскурсии для иностранных граждан уточняйте дополнительно. </w:t>
      </w:r>
    </w:p>
    <w:sectPr w:rsidR="00D438DB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957" w:right="494" w:bottom="1089" w:left="454" w:header="56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3E6C" w14:textId="77777777" w:rsidR="007C03DC" w:rsidRDefault="007C03DC">
      <w:pPr>
        <w:spacing w:after="0" w:line="240" w:lineRule="auto"/>
      </w:pPr>
      <w:r>
        <w:separator/>
      </w:r>
    </w:p>
  </w:endnote>
  <w:endnote w:type="continuationSeparator" w:id="0">
    <w:p w14:paraId="52590577" w14:textId="77777777" w:rsidR="007C03DC" w:rsidRDefault="007C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6069" w14:textId="77777777" w:rsidR="00D438DB" w:rsidRDefault="00413D92">
    <w:pPr>
      <w:spacing w:after="0" w:line="259" w:lineRule="auto"/>
      <w:ind w:left="0" w:firstLine="0"/>
    </w:pPr>
    <w:r>
      <w:rPr>
        <w:color w:val="808080"/>
      </w:rPr>
      <w:t>https://1lines.ru/ekskursiya-v-tixvin-v-muzey-rimskogo-korsakova?date=2026-03-21&amp;time=07:30:00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2B46" w14:textId="77777777" w:rsidR="00D438DB" w:rsidRDefault="00413D92">
    <w:pPr>
      <w:spacing w:after="0" w:line="259" w:lineRule="auto"/>
      <w:ind w:left="0" w:firstLine="0"/>
    </w:pPr>
    <w:r>
      <w:rPr>
        <w:color w:val="808080"/>
      </w:rPr>
      <w:t>https://1lines.ru/ekskursiya-v-tixvin-v-muzey-rimskogo-korsakova?date=2026-03-21&amp;time=07:30:00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4ED8" w14:textId="77777777" w:rsidR="007C03DC" w:rsidRDefault="007C03DC">
      <w:pPr>
        <w:spacing w:after="0" w:line="240" w:lineRule="auto"/>
      </w:pPr>
      <w:r>
        <w:separator/>
      </w:r>
    </w:p>
  </w:footnote>
  <w:footnote w:type="continuationSeparator" w:id="0">
    <w:p w14:paraId="770010BB" w14:textId="77777777" w:rsidR="007C03DC" w:rsidRDefault="007C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CF22" w14:textId="77777777" w:rsidR="00D438DB" w:rsidRDefault="00413D92">
    <w:pPr>
      <w:spacing w:after="0" w:line="259" w:lineRule="auto"/>
      <w:ind w:left="0" w:firstLine="0"/>
    </w:pPr>
    <w:r>
      <w:rPr>
        <w:color w:val="808080"/>
      </w:rPr>
      <w:t>12.03.2026 14:19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EE72" w14:textId="77777777" w:rsidR="00D438DB" w:rsidRDefault="00413D92">
    <w:pPr>
      <w:spacing w:after="0" w:line="259" w:lineRule="auto"/>
      <w:ind w:left="0" w:firstLine="0"/>
    </w:pPr>
    <w:r>
      <w:rPr>
        <w:color w:val="808080"/>
      </w:rPr>
      <w:t>12.03.2026 14:19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ADAB" w14:textId="77777777" w:rsidR="00D438DB" w:rsidRDefault="00413D92">
    <w:pPr>
      <w:spacing w:after="0" w:line="259" w:lineRule="auto"/>
      <w:ind w:left="0" w:firstLine="0"/>
    </w:pPr>
    <w:r>
      <w:rPr>
        <w:color w:val="808080"/>
      </w:rPr>
      <w:t>12.03.2026 14:19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2126"/>
    <w:multiLevelType w:val="hybridMultilevel"/>
    <w:tmpl w:val="B5B8C85A"/>
    <w:lvl w:ilvl="0" w:tplc="B6F43E0C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05F1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6E97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2EC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686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404A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69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A21A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40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3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DB"/>
    <w:rsid w:val="00242454"/>
    <w:rsid w:val="00413D92"/>
    <w:rsid w:val="007554E3"/>
    <w:rsid w:val="007C03DC"/>
    <w:rsid w:val="00AE1421"/>
    <w:rsid w:val="00D438DB"/>
    <w:rsid w:val="00E14635"/>
    <w:rsid w:val="00F706FD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70D0"/>
  <w15:docId w15:val="{1A8BC01B-9F8A-4198-ABE8-A6524FE7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3" w:line="260" w:lineRule="auto"/>
      <w:ind w:left="50" w:hanging="1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41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13D92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</dc:title>
  <dc:subject/>
  <dc:creator>Пользователь Windows</dc:creator>
  <cp:keywords/>
  <cp:lastModifiedBy>UserOne</cp:lastModifiedBy>
  <cp:revision>5</cp:revision>
  <dcterms:created xsi:type="dcterms:W3CDTF">2026-03-12T11:29:00Z</dcterms:created>
  <dcterms:modified xsi:type="dcterms:W3CDTF">2026-03-12T14:54:00Z</dcterms:modified>
</cp:coreProperties>
</file>