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80FD" w14:textId="77777777" w:rsidR="00B071B5" w:rsidRPr="007075EA" w:rsidRDefault="00B071B5" w:rsidP="00B071B5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  <w:r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5</w:t>
      </w:r>
      <w:r w:rsidRPr="007075EA"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. Четырехдневный тур в Москву для школьников «Любимая Москва»</w:t>
      </w:r>
    </w:p>
    <w:tbl>
      <w:tblPr>
        <w:tblW w:w="10774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4"/>
      </w:tblGrid>
      <w:tr w:rsidR="00B071B5" w:rsidRPr="007075EA" w14:paraId="547B4860" w14:textId="77777777" w:rsidTr="00D11F3E">
        <w:trPr>
          <w:trHeight w:val="1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548D8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1:</w:t>
            </w:r>
          </w:p>
          <w:p w14:paraId="263865B4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группы на вокзале. Знакомство с гидом-экскурсоводом. </w:t>
            </w:r>
          </w:p>
          <w:p w14:paraId="5CA27F0F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Посадка в комфортабельный автобус с вещами.</w:t>
            </w:r>
          </w:p>
          <w:p w14:paraId="60F14607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Обзорная автобусная экскурсия по Москве.</w:t>
            </w:r>
          </w:p>
          <w:p w14:paraId="231863BF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79B74AC2" w14:textId="77777777" w:rsidR="00B071B5" w:rsidRDefault="00B071B5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07BBF369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Трансфер в отель. Заселение.</w:t>
            </w:r>
          </w:p>
          <w:p w14:paraId="5075AB3B" w14:textId="77777777" w:rsidR="00B071B5" w:rsidRPr="007075EA" w:rsidRDefault="00B071B5" w:rsidP="00D11F3E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 w:rsidRPr="007075EA"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  <w:t>6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4D36D717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BE67355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2. Пешеходный</w:t>
            </w:r>
          </w:p>
          <w:p w14:paraId="62E365E2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48C87F6B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. Поездка на метро в центр города.</w:t>
            </w:r>
          </w:p>
          <w:p w14:paraId="4ECD106D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Пешеходная экскурсия по Красной площади.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</w:p>
          <w:p w14:paraId="2BFBF64C" w14:textId="77777777" w:rsidR="00B071B5" w:rsidRPr="007F2D76" w:rsidRDefault="00B071B5" w:rsidP="00D11F3E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7C248D22" w14:textId="77777777" w:rsidR="00B071B5" w:rsidRPr="007F2D76" w:rsidRDefault="00B071B5" w:rsidP="00D11F3E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21475527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Посещение Медиацентра. </w:t>
            </w:r>
            <w:r w:rsidRPr="007075EA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(Полет над Москвой / Полет над Россией)</w:t>
            </w:r>
          </w:p>
          <w:p w14:paraId="489A8020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6A3225FC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20E83700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Свободное время в центре города. Самостоятельное возвращение в гостиницу</w:t>
            </w:r>
            <w:r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на метро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.</w:t>
            </w:r>
          </w:p>
          <w:p w14:paraId="0792B78C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22982059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3:</w:t>
            </w: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br/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Завтрак в гостинице.</w:t>
            </w:r>
          </w:p>
          <w:p w14:paraId="411DA96F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. Посадка в автобус</w:t>
            </w:r>
          </w:p>
          <w:p w14:paraId="29F9DC85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Переезд в парк Патриот 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br/>
            </w: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Экскурсия по музейной площадке </w:t>
            </w:r>
            <w:r w:rsidRPr="007075EA">
              <w:rPr>
                <w:rFonts w:ascii="Arial" w:eastAsia="Segoe UI Symbo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№</w:t>
            </w: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1. </w:t>
            </w:r>
            <w:r w:rsidRPr="007075EA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Именно здесь на открытых площадках расположена техника всех родов и войск.</w:t>
            </w:r>
          </w:p>
          <w:p w14:paraId="718DA1F2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Посещение Главного Храма вооруженных Сил России. </w:t>
            </w:r>
            <w:r w:rsidRPr="007075EA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Грандиозное сооружение и третий по величине Храм России, который посвящен подвигам народов во всех войнах.</w:t>
            </w:r>
          </w:p>
          <w:p w14:paraId="618AB3A1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Посещение музея "Дорога памяти". </w:t>
            </w:r>
            <w:r w:rsidRPr="007075EA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Протяженность музея - 1418 шагов по числу дней Великой Отечественной Войны. 35 мультимедийных зала хранят в себе историю каждого дня в документах, фотографиях и лицах. В базе данных героев информация более чем 30 млн. участников войны.</w:t>
            </w:r>
          </w:p>
          <w:p w14:paraId="211A04ED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Горячий обед в кафе. 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Возвращение в гостиницу.</w:t>
            </w:r>
          </w:p>
          <w:p w14:paraId="7E3BBEFA" w14:textId="77777777" w:rsidR="00B071B5" w:rsidRPr="007075EA" w:rsidRDefault="00B071B5" w:rsidP="00D11F3E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10 часов</w:t>
            </w:r>
          </w:p>
          <w:p w14:paraId="551A7694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7343EC0C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4:</w:t>
            </w:r>
          </w:p>
          <w:p w14:paraId="0FC371DD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Завтрак в гостинице.</w:t>
            </w:r>
          </w:p>
          <w:p w14:paraId="57F3D52B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Сдача номеров. Встреча с гидом-экскурсоводом в холле гостиницы. </w:t>
            </w:r>
          </w:p>
          <w:p w14:paraId="4045C111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Посадка в автобус с вещами. </w:t>
            </w:r>
          </w:p>
          <w:p w14:paraId="4F0C78F9" w14:textId="77777777" w:rsidR="00B071B5" w:rsidRPr="007075EA" w:rsidRDefault="00B071B5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Экскурсия в музей Победы.</w:t>
            </w:r>
            <w:r w:rsidRPr="007075EA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7075EA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В честь победы в Великой Отечественной войне 9 мая 1995 года в Москве на Поклонной горе в парке Победы был открыт Центральный музей Великой Отечественной войны 1941-1945 гг. Этот музей стал центром Мемориального комплекса Победы. Он состоит из двух экспозиций: военно-исторической и художественной. Гордость музея - шесть диорам, отображающих важнейшие сражения той войны.</w:t>
            </w:r>
          </w:p>
          <w:p w14:paraId="2C89D375" w14:textId="77777777" w:rsidR="00B071B5" w:rsidRDefault="00B071B5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3E81F1AA" w14:textId="77777777" w:rsidR="00B071B5" w:rsidRPr="00522E96" w:rsidRDefault="00B071B5" w:rsidP="00D11F3E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Поклонной горе</w:t>
            </w:r>
          </w:p>
          <w:p w14:paraId="1A20EF83" w14:textId="77777777" w:rsidR="00B071B5" w:rsidRPr="007075EA" w:rsidRDefault="00B071B5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Парк победы на Поклонной горе – крупный мемориальный комплекс. Здесь расположен монумент Победы в честь героического советского народа, аллея фонтанов «Дни Победы», Храм Святого Георгия Победоносца, мечеть, под открытым небом выставлены образцы военной техники. </w:t>
            </w:r>
            <w:r w:rsidRPr="00522E9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br/>
            </w: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Проводы группы на вокзал. </w:t>
            </w:r>
          </w:p>
          <w:p w14:paraId="7C912584" w14:textId="77777777" w:rsidR="00B071B5" w:rsidRPr="007075EA" w:rsidRDefault="00B071B5" w:rsidP="00D11F3E">
            <w:p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Вручение памятных </w:t>
            </w: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сувениров (значок «Я люблю Москву» и шоколадка Аленка 20 </w:t>
            </w:r>
            <w:proofErr w:type="spellStart"/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гр</w:t>
            </w:r>
            <w:proofErr w:type="spellEnd"/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каждому ребенку.)</w:t>
            </w:r>
          </w:p>
          <w:p w14:paraId="67592A3E" w14:textId="77777777" w:rsidR="00B071B5" w:rsidRPr="007075EA" w:rsidRDefault="00B071B5" w:rsidP="00D11F3E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7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62B67EF0" w14:textId="77777777" w:rsidR="00B071B5" w:rsidRPr="007075EA" w:rsidRDefault="00B071B5" w:rsidP="00D11F3E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</w:p>
          <w:p w14:paraId="0E30A50B" w14:textId="77777777" w:rsidR="00B071B5" w:rsidRDefault="00B071B5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2D022AFF" w14:textId="77777777" w:rsidR="00995913" w:rsidRDefault="00995913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2ECB017" w14:textId="357ED392" w:rsidR="00995913" w:rsidRPr="00995913" w:rsidRDefault="00995913" w:rsidP="00995913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7B384107" w14:textId="77777777" w:rsidR="00B071B5" w:rsidRPr="00655ABA" w:rsidRDefault="00B071B5" w:rsidP="00D11F3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B071B5" w:rsidRPr="00655ABA" w14:paraId="78A277F0" w14:textId="77777777" w:rsidTr="00D11F3E">
              <w:tc>
                <w:tcPr>
                  <w:tcW w:w="3716" w:type="dxa"/>
                </w:tcPr>
                <w:p w14:paraId="3823A5ED" w14:textId="77777777" w:rsidR="00B071B5" w:rsidRPr="00655ABA" w:rsidRDefault="00B071B5" w:rsidP="00D11F3E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4AA13CA7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26A0BE6B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7FB5C9FC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7C12D4CF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797B0A99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0052841A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B071B5" w:rsidRPr="00655ABA" w14:paraId="2F2D4B1C" w14:textId="77777777" w:rsidTr="00D11F3E">
              <w:tc>
                <w:tcPr>
                  <w:tcW w:w="3716" w:type="dxa"/>
                  <w:vAlign w:val="center"/>
                </w:tcPr>
                <w:p w14:paraId="0BE02F9F" w14:textId="77777777" w:rsidR="00B071B5" w:rsidRPr="00655ABA" w:rsidRDefault="00B071B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328FAB2C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43 080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A68A9B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36 450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202B0F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33 210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20B49D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31 360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BDE6E5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29 130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E4F9C55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27 150 ₽</w:t>
                  </w:r>
                </w:p>
              </w:tc>
            </w:tr>
            <w:tr w:rsidR="00B071B5" w:rsidRPr="00655ABA" w14:paraId="7E8831B3" w14:textId="77777777" w:rsidTr="00D11F3E">
              <w:tc>
                <w:tcPr>
                  <w:tcW w:w="3716" w:type="dxa"/>
                  <w:vAlign w:val="center"/>
                </w:tcPr>
                <w:p w14:paraId="77A75007" w14:textId="77777777" w:rsidR="00B071B5" w:rsidRDefault="00B071B5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68B61B18" w14:textId="77777777" w:rsidR="00B071B5" w:rsidRPr="00655ABA" w:rsidRDefault="00B071B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03-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D3A5FFB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43 560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80E81E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36 950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5588C2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33 670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6C6DB8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31 820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B9ED67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29 580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34D58626" w14:textId="77777777" w:rsidR="00B071B5" w:rsidRPr="00655ABA" w:rsidRDefault="00B071B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27 610 ₽</w:t>
                  </w:r>
                </w:p>
              </w:tc>
            </w:tr>
            <w:tr w:rsidR="00B071B5" w:rsidRPr="00EF6754" w14:paraId="02F293BC" w14:textId="77777777" w:rsidTr="00D11F3E">
              <w:tc>
                <w:tcPr>
                  <w:tcW w:w="3716" w:type="dxa"/>
                  <w:vAlign w:val="center"/>
                </w:tcPr>
                <w:p w14:paraId="49E78E52" w14:textId="77777777" w:rsidR="00B071B5" w:rsidRPr="00EF6754" w:rsidRDefault="00B071B5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534BC803" w14:textId="77777777" w:rsidR="00B071B5" w:rsidRPr="006C2E3F" w:rsidRDefault="00B071B5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1D450E55" w14:textId="77777777" w:rsidR="00B071B5" w:rsidRPr="0002620E" w:rsidRDefault="00B071B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7D43944A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45 500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9CCAAE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38 950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1828FD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35 480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E93917" w14:textId="77777777" w:rsidR="00B071B5" w:rsidRPr="00EF6754" w:rsidRDefault="00B071B5" w:rsidP="00D11F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33 670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40169F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31 400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2B0C7EC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29 420 ₽</w:t>
                  </w:r>
                </w:p>
              </w:tc>
            </w:tr>
            <w:tr w:rsidR="00B071B5" w:rsidRPr="00655ABA" w14:paraId="131E8AA3" w14:textId="77777777" w:rsidTr="00D11F3E">
              <w:tc>
                <w:tcPr>
                  <w:tcW w:w="3716" w:type="dxa"/>
                  <w:vAlign w:val="center"/>
                </w:tcPr>
                <w:p w14:paraId="2F1A5576" w14:textId="77777777" w:rsidR="00B071B5" w:rsidRPr="00655ABA" w:rsidRDefault="00B071B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lastRenderedPageBreak/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04D5242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47 080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5975E8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40 580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0D2D81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36 960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97A11A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35 180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0C4A60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32 880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A8DF5E0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30 900 ₽</w:t>
                  </w:r>
                </w:p>
              </w:tc>
            </w:tr>
            <w:tr w:rsidR="00B071B5" w:rsidRPr="00655ABA" w14:paraId="744F62D4" w14:textId="77777777" w:rsidTr="00D11F3E">
              <w:tc>
                <w:tcPr>
                  <w:tcW w:w="3716" w:type="dxa"/>
                  <w:vAlign w:val="center"/>
                </w:tcPr>
                <w:p w14:paraId="15B95726" w14:textId="77777777" w:rsidR="00B071B5" w:rsidRDefault="00B071B5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02510EAC" w14:textId="77777777" w:rsidR="00B071B5" w:rsidRPr="001355EE" w:rsidRDefault="00B071B5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7AAC82FF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48 420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2A586A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41 950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8EBAF1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38 210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A680A1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36 450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A14223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34 130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F72DB2E" w14:textId="77777777" w:rsidR="00B071B5" w:rsidRPr="00655ABA" w:rsidRDefault="00B071B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32 150 ₽</w:t>
                  </w:r>
                </w:p>
              </w:tc>
            </w:tr>
          </w:tbl>
          <w:p w14:paraId="248F5E2C" w14:textId="77777777" w:rsidR="00B071B5" w:rsidRPr="00655ABA" w:rsidRDefault="00B071B5" w:rsidP="00B071B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2B1C7AE7" w14:textId="77777777" w:rsidR="00B071B5" w:rsidRDefault="00B071B5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EA3BD3E" w14:textId="77777777" w:rsidR="00B071B5" w:rsidRPr="003408CE" w:rsidRDefault="00B071B5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08CE"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1 150 </w:t>
            </w:r>
            <w:r w:rsidRPr="003408CE">
              <w:rPr>
                <w:rFonts w:ascii="Arial" w:eastAsia="Calibri" w:hAnsi="Arial" w:cs="Arial"/>
                <w:b/>
                <w:sz w:val="18"/>
                <w:szCs w:val="18"/>
              </w:rPr>
              <w:t>руб.</w:t>
            </w:r>
          </w:p>
          <w:p w14:paraId="6A9FDEBE" w14:textId="77777777" w:rsidR="00B071B5" w:rsidRDefault="00B071B5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2311C88" w14:textId="77777777" w:rsidR="00B071B5" w:rsidRPr="007075EA" w:rsidRDefault="00B071B5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В стоимость программы входят:</w:t>
            </w:r>
          </w:p>
          <w:p w14:paraId="01204A67" w14:textId="77777777" w:rsidR="00B071B5" w:rsidRPr="007075EA" w:rsidRDefault="00B071B5" w:rsidP="00B071B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Проживание в гостинице (двухместные номера);</w:t>
            </w:r>
          </w:p>
          <w:p w14:paraId="4ED2FF59" w14:textId="77777777" w:rsidR="00B071B5" w:rsidRPr="007075EA" w:rsidRDefault="00B071B5" w:rsidP="00B071B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Сопровождение профессиональным гидом-экскурсоводом;</w:t>
            </w:r>
          </w:p>
          <w:p w14:paraId="0F9AE070" w14:textId="77777777" w:rsidR="00B071B5" w:rsidRPr="007075EA" w:rsidRDefault="00B071B5" w:rsidP="00B071B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Экскурсии по программе тура;</w:t>
            </w:r>
          </w:p>
          <w:p w14:paraId="43A0E53B" w14:textId="77777777" w:rsidR="00B071B5" w:rsidRPr="00522E96" w:rsidRDefault="00B071B5" w:rsidP="00B071B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0E86D949" w14:textId="77777777" w:rsidR="00B071B5" w:rsidRPr="00522E96" w:rsidRDefault="00B071B5" w:rsidP="00B071B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664A789E" w14:textId="77777777" w:rsidR="00B071B5" w:rsidRPr="007075EA" w:rsidRDefault="00B071B5" w:rsidP="00B071B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Оформление уведомления в ГИБДД на детскую перевозку;</w:t>
            </w:r>
          </w:p>
          <w:p w14:paraId="520240F4" w14:textId="77777777" w:rsidR="00B071B5" w:rsidRPr="00522E96" w:rsidRDefault="00B071B5" w:rsidP="00B071B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Билеты на метро в пешеходный день </w:t>
            </w:r>
            <w:r w:rsidRPr="00B03A93">
              <w:rPr>
                <w:rFonts w:ascii="Arial" w:eastAsia="Calibri" w:hAnsi="Arial" w:cs="Arial"/>
                <w:sz w:val="18"/>
                <w:szCs w:val="18"/>
              </w:rPr>
              <w:t>в рамках программы</w:t>
            </w:r>
            <w:r w:rsidRPr="00522E96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  <w:p w14:paraId="3B82BEA3" w14:textId="77777777" w:rsidR="00B071B5" w:rsidRPr="007075EA" w:rsidRDefault="00B071B5" w:rsidP="00B071B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Бесплатные места для сопровождающих группу;</w:t>
            </w:r>
          </w:p>
          <w:p w14:paraId="21D83F92" w14:textId="77777777" w:rsidR="00B071B5" w:rsidRPr="007075EA" w:rsidRDefault="00B071B5" w:rsidP="00B071B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Памятные сувениры детям.</w:t>
            </w:r>
          </w:p>
          <w:p w14:paraId="000B7B0A" w14:textId="77777777" w:rsidR="00B071B5" w:rsidRPr="007075EA" w:rsidRDefault="00B071B5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Дополнительно за отдельную плату:</w:t>
            </w:r>
          </w:p>
          <w:p w14:paraId="537BEE8C" w14:textId="77777777" w:rsidR="00B071B5" w:rsidRPr="007075EA" w:rsidRDefault="00B071B5" w:rsidP="00B071B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Завтрак в кафе города от 6</w:t>
            </w:r>
            <w:r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5</w:t>
            </w: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0 ₽/чел. Ужин от 900 ₽/чел.</w:t>
            </w:r>
          </w:p>
        </w:tc>
      </w:tr>
    </w:tbl>
    <w:p w14:paraId="5CEE9444" w14:textId="77777777" w:rsidR="007B4574" w:rsidRDefault="007B4574"/>
    <w:p w14:paraId="07F79141" w14:textId="77777777" w:rsidR="008F362B" w:rsidRPr="007075EA" w:rsidRDefault="008F362B" w:rsidP="008F362B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и 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3F8C237C" w14:textId="77777777" w:rsidR="008F362B" w:rsidRPr="007075EA" w:rsidRDefault="008F362B" w:rsidP="008F362B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7E3A20B6" w14:textId="77777777" w:rsidR="008F362B" w:rsidRPr="007075EA" w:rsidRDefault="008F362B" w:rsidP="008F362B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1705F010" w14:textId="77777777" w:rsidR="008F362B" w:rsidRPr="007075EA" w:rsidRDefault="008F362B" w:rsidP="008F362B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59D758B9" w14:textId="77777777" w:rsidR="008F362B" w:rsidRPr="007075EA" w:rsidRDefault="008F362B" w:rsidP="008F362B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357392EA" w14:textId="77777777" w:rsidR="008F362B" w:rsidRPr="007075EA" w:rsidRDefault="008F362B" w:rsidP="008F362B">
      <w:pPr>
        <w:tabs>
          <w:tab w:val="left" w:pos="727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DD7EF74" w14:textId="77777777" w:rsidR="008F362B" w:rsidRDefault="008F362B" w:rsidP="008F362B"/>
    <w:p w14:paraId="77E78573" w14:textId="77777777" w:rsidR="008F362B" w:rsidRDefault="008F362B"/>
    <w:sectPr w:rsidR="008F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8E57D5"/>
    <w:multiLevelType w:val="hybridMultilevel"/>
    <w:tmpl w:val="8CD6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7935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EF"/>
    <w:rsid w:val="002244E7"/>
    <w:rsid w:val="00715EF2"/>
    <w:rsid w:val="007B4574"/>
    <w:rsid w:val="008F362B"/>
    <w:rsid w:val="00995913"/>
    <w:rsid w:val="00B071B5"/>
    <w:rsid w:val="00BA68EF"/>
    <w:rsid w:val="00E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90A6"/>
  <w15:chartTrackingRefBased/>
  <w15:docId w15:val="{83978950-3594-46EC-ABCB-B5897B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B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6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8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8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8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8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8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8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6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68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68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68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6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68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68E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071B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2026-03-13T14:54:00Z</dcterms:created>
  <dcterms:modified xsi:type="dcterms:W3CDTF">2026-03-20T15:42:00Z</dcterms:modified>
</cp:coreProperties>
</file>