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63" w:rsidRDefault="00E35F63">
      <w:pPr>
        <w:rPr>
          <w:sz w:val="24"/>
          <w:szCs w:val="24"/>
        </w:rPr>
      </w:pPr>
    </w:p>
    <w:p w:rsidR="00E35F63" w:rsidRPr="00C120EA" w:rsidRDefault="008F18BC" w:rsidP="008F18BC">
      <w:pPr>
        <w:tabs>
          <w:tab w:val="center" w:pos="5457"/>
          <w:tab w:val="left" w:pos="9060"/>
        </w:tabs>
        <w:spacing w:after="0" w:line="0" w:lineRule="atLeast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ab/>
      </w:r>
      <w:r w:rsidR="00401E22">
        <w:rPr>
          <w:b/>
          <w:color w:val="0000FF"/>
          <w:sz w:val="40"/>
          <w:szCs w:val="40"/>
        </w:rPr>
        <w:t>ЗОЛОТАЯ МОСКВА ЛЕТО 202</w:t>
      </w:r>
      <w:r w:rsidR="00C120EA" w:rsidRPr="00C120EA">
        <w:rPr>
          <w:b/>
          <w:color w:val="0000FF"/>
          <w:sz w:val="40"/>
          <w:szCs w:val="40"/>
        </w:rPr>
        <w:t>6</w:t>
      </w:r>
      <w:r>
        <w:rPr>
          <w:b/>
          <w:color w:val="0000FF"/>
          <w:sz w:val="40"/>
          <w:szCs w:val="40"/>
        </w:rPr>
        <w:tab/>
      </w:r>
    </w:p>
    <w:p w:rsidR="00E35F63" w:rsidRDefault="00401E22">
      <w:pPr>
        <w:spacing w:after="0" w:line="0" w:lineRule="atLeast"/>
        <w:jc w:val="center"/>
        <w:rPr>
          <w:b/>
          <w:color w:val="0000FF"/>
        </w:rPr>
      </w:pPr>
      <w:r>
        <w:rPr>
          <w:b/>
          <w:color w:val="0000FF"/>
        </w:rPr>
        <w:t xml:space="preserve">Даты тура: </w:t>
      </w:r>
      <w:r w:rsidR="00654556">
        <w:rPr>
          <w:b/>
          <w:color w:val="0000FF"/>
        </w:rPr>
        <w:t>1</w:t>
      </w:r>
      <w:r w:rsidR="00C120EA" w:rsidRPr="00C120EA">
        <w:rPr>
          <w:b/>
          <w:color w:val="0000FF"/>
        </w:rPr>
        <w:t>5</w:t>
      </w:r>
      <w:r>
        <w:rPr>
          <w:b/>
          <w:color w:val="0000FF"/>
        </w:rPr>
        <w:t xml:space="preserve"> июня – 2</w:t>
      </w:r>
      <w:r w:rsidR="00C120EA" w:rsidRPr="00C120EA">
        <w:rPr>
          <w:b/>
          <w:color w:val="0000FF"/>
        </w:rPr>
        <w:t>1</w:t>
      </w:r>
      <w:r>
        <w:rPr>
          <w:b/>
          <w:color w:val="0000FF"/>
        </w:rPr>
        <w:t xml:space="preserve"> августа 202</w:t>
      </w:r>
      <w:r w:rsidR="00C120EA" w:rsidRPr="00C120EA">
        <w:rPr>
          <w:b/>
          <w:color w:val="0000FF"/>
        </w:rPr>
        <w:t>6</w:t>
      </w:r>
      <w:r>
        <w:rPr>
          <w:b/>
          <w:color w:val="0000FF"/>
        </w:rPr>
        <w:t>г.</w:t>
      </w:r>
    </w:p>
    <w:p w:rsidR="00E35F63" w:rsidRDefault="00401E22">
      <w:pPr>
        <w:spacing w:after="0" w:line="0" w:lineRule="atLeast"/>
        <w:jc w:val="center"/>
        <w:rPr>
          <w:b/>
        </w:rPr>
      </w:pPr>
      <w:r>
        <w:rPr>
          <w:b/>
        </w:rPr>
        <w:t>Расширенная экскурсионная программа БЕЗ СВОБОДНЫХ ДНЕЙ</w:t>
      </w:r>
    </w:p>
    <w:p w:rsidR="00E35F63" w:rsidRDefault="00401E22">
      <w:pPr>
        <w:spacing w:after="0" w:line="0" w:lineRule="atLeast"/>
        <w:jc w:val="center"/>
        <w:rPr>
          <w:b/>
        </w:rPr>
      </w:pPr>
      <w:r>
        <w:rPr>
          <w:b/>
        </w:rPr>
        <w:t>Вы можете САМОСТОЯТЕЛЬНО выбрать день начала и окончания программы от 2 до 7 дней</w:t>
      </w:r>
    </w:p>
    <w:p w:rsidR="00E35F63" w:rsidRDefault="00401E22">
      <w:pPr>
        <w:spacing w:after="0" w:line="0" w:lineRule="atLeast"/>
        <w:jc w:val="center"/>
      </w:pPr>
      <w:r>
        <w:t>Заявки принимаются от 1 человека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460"/>
      </w:tblGrid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t>Заезд и выезд в любой день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ЭКСКУРСИОННАЯ ПРОГРАММА</w:t>
            </w:r>
          </w:p>
        </w:tc>
      </w:tr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8460" w:type="dxa"/>
            <w:shd w:val="clear" w:color="auto" w:fill="auto"/>
          </w:tcPr>
          <w:p w:rsidR="00E35F63" w:rsidRDefault="00401E22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Встреча с гидом</w:t>
            </w:r>
            <w:r w:rsidR="00FD26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D264B">
              <w:rPr>
                <w:rFonts w:ascii="Arial" w:hAnsi="Arial" w:cs="Arial"/>
                <w:sz w:val="18"/>
                <w:szCs w:val="18"/>
              </w:rPr>
              <w:t>в метро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Табличка «ЗОЛОТАЯ МОСКВА»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Пешеходная экскурсия «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Хитровка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».</w:t>
            </w:r>
            <w:r>
              <w:rPr>
                <w:rFonts w:ascii="Arial" w:hAnsi="Arial" w:cs="Arial"/>
                <w:sz w:val="18"/>
                <w:szCs w:val="18"/>
              </w:rPr>
              <w:br/>
              <w:t>В самом сердце столицы есть интереснейший уголок –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район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Хитровки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на Ивановской горке</w:t>
            </w:r>
            <w:r>
              <w:rPr>
                <w:rFonts w:ascii="Arial" w:hAnsi="Arial" w:cs="Arial"/>
                <w:sz w:val="18"/>
                <w:szCs w:val="18"/>
              </w:rPr>
              <w:t>. Хитровская площадь просуществовала более 130 лет. Слово 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Хитровка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» знакомо каждому москвичу - еще бы, здесь было средоточие ночлежек, притонов, сомнительных заведений, о которых так красочно повествуют писатели. И в то же время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Хитровка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это и литературные салоны, и роскошные балы, и богатые усадьбы. Такая разная, такая многоликая, такая неповторимая...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Вы познакомитесь с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«темным прошлым»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Хитровки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(и, кстати, узнаете, почему она называлась именно так), узнаете, куда и зачем Гиляровский водил Станиславского и Немировича-Данченко, а еще...где жили М.Плисецкая и Чеховская «Попрыгунья»,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где располагались трактиры «Пересыльный», «Сибирь» и «Каторга», что связывало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Салтычиху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Тютчева, где находился соляной двор и располагалась «биржа труда» XIX века, в каком месте Сонька Золотая ручка припрятала клад.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Ивановская горка и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Хитровка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очень колоритные места, прогулка по которым позволит Вам окунуться в совершенно другую атмосферу и понять старую Москву.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Окончание экскурсии в центре города.</w:t>
            </w:r>
          </w:p>
        </w:tc>
      </w:tr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8460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Встреча с гидом </w:t>
            </w:r>
            <w:r w:rsidR="00FD264B">
              <w:rPr>
                <w:rFonts w:ascii="Arial" w:hAnsi="Arial" w:cs="Arial"/>
                <w:sz w:val="18"/>
                <w:szCs w:val="18"/>
              </w:rPr>
              <w:t>в метро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Отправление по маршруту.</w:t>
            </w:r>
          </w:p>
          <w:p w:rsidR="00E35F63" w:rsidRDefault="00401E22">
            <w:pPr>
              <w:spacing w:after="0" w:line="0" w:lineRule="atLeast"/>
              <w:jc w:val="both"/>
              <w:rPr>
                <w:rStyle w:val="Arial9"/>
                <w:b/>
                <w:color w:val="0070C0"/>
                <w:szCs w:val="18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Табличка «ЗОЛОТАЯ МОСКВА»</w:t>
            </w:r>
          </w:p>
          <w:p w:rsidR="00E35F63" w:rsidRDefault="00401E22">
            <w:pPr>
              <w:spacing w:after="0" w:line="0" w:lineRule="atLeast"/>
              <w:jc w:val="both"/>
              <w:rPr>
                <w:rStyle w:val="apple-style-span"/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Автобусная экскурсия «Град Искусств».</w:t>
            </w:r>
            <w:r>
              <w:rPr>
                <w:rStyle w:val="Arial9"/>
              </w:rPr>
              <w:t xml:space="preserve"> История русского меценатства, жизнь и творчество в Москве великих художников и поэтов.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Style w:val="apple-style-span"/>
                <w:rFonts w:ascii="Arial" w:hAnsi="Arial" w:cs="Arial"/>
                <w:sz w:val="18"/>
                <w:szCs w:val="20"/>
              </w:rPr>
              <w:t>Рассказы о Частной опере Мамонтова, Московском Художественном Театре, о жизни и творчестве Станиславского, о театральной жизни Москвы</w:t>
            </w:r>
            <w:r>
              <w:rPr>
                <w:rStyle w:val="apple-style-span"/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</w:p>
          <w:p w:rsidR="00E35F63" w:rsidRDefault="00401E22">
            <w:pPr>
              <w:spacing w:after="0" w:line="0" w:lineRule="atLeast"/>
              <w:jc w:val="both"/>
              <w:rPr>
                <w:rStyle w:val="Arial9"/>
              </w:rPr>
            </w:pPr>
            <w:r>
              <w:rPr>
                <w:rStyle w:val="apple-style-span"/>
                <w:rFonts w:ascii="Arial" w:hAnsi="Arial" w:cs="Arial"/>
                <w:b/>
                <w:i/>
                <w:sz w:val="20"/>
                <w:szCs w:val="20"/>
              </w:rPr>
              <w:t>Прогулка по Замоскворечью</w:t>
            </w:r>
            <w:r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– древнейшему району в центральной части города Москвы, расположенному в излучине реки Москвы, на правом берегу к югу от Кремля. Своим званием Златоглавая столица во многом обязана именно этому району, который испокон веков находится под сенью московских церквей.</w:t>
            </w:r>
          </w:p>
          <w:p w:rsidR="00E35F63" w:rsidRDefault="00401E22">
            <w:pPr>
              <w:spacing w:after="0" w:line="0" w:lineRule="atLeast"/>
              <w:jc w:val="both"/>
              <w:rPr>
                <w:rStyle w:val="Arial9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Посещение Третьяковской галереи.</w:t>
            </w:r>
            <w:r>
              <w:rPr>
                <w:rStyle w:val="Arial9"/>
              </w:rPr>
              <w:t xml:space="preserve"> Государственная Третьяковская галерея принадлежит к числу крупнейших музеев мира. Ее популярность почти легендарна. Чтобы увидеть ее сокровища, сотни тысяч людей ежегодно приезжают в этот национальный музей России – крупнейшее собрание произведений русского изобразительного искусства.</w:t>
            </w:r>
          </w:p>
          <w:p w:rsidR="00E35F63" w:rsidRDefault="00401E22">
            <w:pPr>
              <w:spacing w:after="0" w:line="0" w:lineRule="atLeast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Style w:val="Arial9"/>
              </w:rPr>
              <w:t xml:space="preserve">   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Окончание экскурсии в центре города.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8460" w:type="dxa"/>
            <w:shd w:val="clear" w:color="auto" w:fill="auto"/>
          </w:tcPr>
          <w:p w:rsidR="00E35F63" w:rsidRDefault="00401E22">
            <w:pPr>
              <w:spacing w:after="0" w:line="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Встреча с гидом </w:t>
            </w:r>
            <w:r w:rsidR="00FD264B">
              <w:rPr>
                <w:rFonts w:ascii="Arial" w:hAnsi="Arial" w:cs="Arial"/>
                <w:sz w:val="18"/>
                <w:szCs w:val="18"/>
              </w:rPr>
              <w:t>в метро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Отправление по маршруту.</w:t>
            </w:r>
          </w:p>
          <w:p w:rsidR="00E35F63" w:rsidRDefault="00401E22">
            <w:pPr>
              <w:spacing w:after="0" w:line="0" w:lineRule="atLeast"/>
              <w:rPr>
                <w:rFonts w:ascii="Arial" w:hAnsi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Табличка «ЗОЛОТАЯ МОСКВА»</w:t>
            </w:r>
          </w:p>
          <w:p w:rsidR="00E35F63" w:rsidRDefault="00401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Экскурсионная прогулка по ВДНХ</w:t>
            </w:r>
            <w:r>
              <w:rPr>
                <w:rFonts w:ascii="Arial" w:hAnsi="Arial" w:cs="Arial"/>
                <w:sz w:val="18"/>
                <w:szCs w:val="18"/>
              </w:rPr>
              <w:t xml:space="preserve"> – Всероссийский выставочный центр – это настоящий город со своими улицами, площадями, фонтанами, кинотеатрами, детскими аттракционами и даже «общественным транспортом». Каждый год именно здесь проходит огромное количество выставок, фестивалей и мероприятий, которые делают это место привлекательным как для москвичей, так и для гостей города.</w:t>
            </w:r>
          </w:p>
          <w:p w:rsidR="00E35F63" w:rsidRDefault="00401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Посещение павильона «Макет Москвы»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Архитектурный макет Москвы — уникальный экспонат для москвичей и гостей столицы. Перед посетителями как на ладони весь исторический центр: Московский Кремль и Красная площадь (Александровский сад, собор Василия Блаженного, Исторический музей и ГУМ), а также храм Христа Спасителя и Дом на набережной. Главная отличительная особенность макета столицы — поразительная детализация зданий и максимально точное воссоздание ландшафтного рельефа. Элементы макета оснащены светодиодными источниками света и объединены в единую интеллектуальную систему подсветки.</w:t>
            </w:r>
          </w:p>
          <w:p w:rsidR="00E35F63" w:rsidRDefault="00401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Посещение исторического парка «Россия – Моя История».</w:t>
            </w:r>
            <w:r>
              <w:rPr>
                <w:rFonts w:ascii="Arial" w:hAnsi="Arial" w:cs="Arial"/>
                <w:sz w:val="18"/>
                <w:szCs w:val="18"/>
              </w:rPr>
              <w:t xml:space="preserve"> Это проект, который объединяет в себе 1300 лет истории России, рассказанные понятным для современников языком с использованием современных технологий. Благодаря многофункциональности Парка, у гостей есть возможность не только посетить экспозиции с экскурсией или самостоятельно, но и познакомиться с лучшими художественными и документальными фильмами, поучаствовать в разнообразных специальных программах. Знакомство с великими династиями, правящими страной более тысячи лет, легендарными победами, феноменальными прорывами в области культуры и искусства, науки и техники, подлинными героями и трагическими переломами 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судьбе нашего народа позволят нам – испытать чувство личной причастности к нашей неразрывной и общей истории, в том числе и через почти забытое сегодня чувство благодарности.</w:t>
            </w:r>
          </w:p>
          <w:p w:rsidR="00E35F63" w:rsidRDefault="00401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EEEEEE"/>
              </w:rPr>
              <w:t xml:space="preserve">!!! За дополнительную плату, по желанию: </w:t>
            </w:r>
            <w:r>
              <w:rPr>
                <w:rFonts w:ascii="Arial" w:hAnsi="Arial" w:cs="Arial"/>
                <w:b/>
                <w:sz w:val="18"/>
                <w:szCs w:val="18"/>
              </w:rPr>
              <w:t>Колесо обозрения «Солнце Москвы» на ВДНХ – от 1800 руб. (НЕТТО)</w:t>
            </w:r>
          </w:p>
          <w:p w:rsidR="00E35F63" w:rsidRDefault="00401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«Солнце Москвы» — колесо обозрения высотой 140 метров в «Парке будущего» на территории ВДНХ. Колесо «Солнце Москвы» является крупнейшим в Европе, превзойдя по этому показателю колесо «Лондонский глаз» высотой 135 метров, открытое в марте 2000 года.</w:t>
            </w:r>
          </w:p>
          <w:p w:rsidR="00E35F63" w:rsidRDefault="00401E22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Окончание экскурсии на ВДНХ.</w:t>
            </w:r>
          </w:p>
        </w:tc>
      </w:tr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Четверг</w:t>
            </w:r>
          </w:p>
        </w:tc>
        <w:tc>
          <w:tcPr>
            <w:tcW w:w="8460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Встреча с гидом</w:t>
            </w:r>
            <w:r w:rsidR="00FD264B">
              <w:rPr>
                <w:rFonts w:ascii="Arial" w:hAnsi="Arial" w:cs="Arial"/>
                <w:sz w:val="18"/>
                <w:szCs w:val="18"/>
              </w:rPr>
              <w:t xml:space="preserve"> в метро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Отправление по маршруту.</w:t>
            </w:r>
          </w:p>
          <w:p w:rsidR="00E35F63" w:rsidRDefault="00401E22">
            <w:pPr>
              <w:spacing w:after="0"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Табличка «ЗОЛОТАЯ МОСКВА»</w:t>
            </w:r>
          </w:p>
          <w:p w:rsidR="00E35F63" w:rsidRDefault="00401E22">
            <w:pPr>
              <w:spacing w:after="0" w:line="0" w:lineRule="atLeast"/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Экскурсионная прогулка и знакомство с улицей Большая Якиманка - пешеходная экскурсия.</w:t>
            </w:r>
          </w:p>
          <w:p w:rsidR="00E35F63" w:rsidRDefault="00401E22">
            <w:pPr>
              <w:spacing w:after="0" w:line="0" w:lineRule="atLeast"/>
              <w:rPr>
                <w:rStyle w:val="a4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151515"/>
                <w:sz w:val="18"/>
                <w:szCs w:val="20"/>
              </w:rPr>
              <w:t xml:space="preserve">Большая Якиманка считается самой первой лучевой улицей Замоскворечья. Свое название она получила благодаря пределу Благовещенской церкви, освященной в честь </w:t>
            </w:r>
            <w:proofErr w:type="spellStart"/>
            <w:r>
              <w:rPr>
                <w:rFonts w:ascii="Arial" w:hAnsi="Arial" w:cs="Arial"/>
                <w:color w:val="151515"/>
                <w:sz w:val="18"/>
                <w:szCs w:val="20"/>
              </w:rPr>
              <w:t>Иоакима</w:t>
            </w:r>
            <w:proofErr w:type="spellEnd"/>
            <w:r>
              <w:rPr>
                <w:rFonts w:ascii="Arial" w:hAnsi="Arial" w:cs="Arial"/>
                <w:color w:val="151515"/>
                <w:sz w:val="18"/>
                <w:szCs w:val="20"/>
              </w:rPr>
              <w:t xml:space="preserve"> и Анны. В царские времена улица не была густонаселенной, так как периодически затапливалась сильными паводками. Тем не менее здесь строились храмы, сохранившиеся до наших дней, и другие интересные здания. По ходу прогулки Вы увидите </w:t>
            </w:r>
            <w:r w:rsidR="00012C7C">
              <w:rPr>
                <w:rFonts w:ascii="Arial" w:hAnsi="Arial" w:cs="Arial"/>
                <w:color w:val="000000"/>
                <w:sz w:val="18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instrText xml:space="preserve"> HYPERLINK "https://ru.wikipedia.org/wiki/%D0%A6%D0%B5%D1%80%D0%BA%D0%BE%D0%B2%D1%8C_%D0%98%D0%BE%D0%B0%D0%BD%D0%BD%D0%B0_%D0%92%D0%BE%D0%B8%D0%BD%D0%B0_%D0%BD%D0%B0_%D0%AF%D0%BA%D0%B8%D0%BC%D0%B0%D0%BD%D0%BA%D0%B5" </w:instrText>
            </w:r>
            <w:r w:rsidR="00012C7C">
              <w:rPr>
                <w:rFonts w:ascii="Arial" w:hAnsi="Arial" w:cs="Arial"/>
                <w:color w:val="000000"/>
                <w:sz w:val="18"/>
                <w:szCs w:val="20"/>
              </w:rPr>
              <w:fldChar w:fldCharType="separate"/>
            </w:r>
            <w:r>
              <w:rPr>
                <w:rStyle w:val="a4"/>
                <w:b/>
                <w:color w:val="000000"/>
                <w:sz w:val="18"/>
                <w:szCs w:val="20"/>
                <w:u w:val="none"/>
              </w:rPr>
              <w:t>Церковь Иоанна Воина</w:t>
            </w:r>
            <w:r>
              <w:rPr>
                <w:rStyle w:val="a4"/>
                <w:color w:val="000000"/>
                <w:sz w:val="18"/>
                <w:szCs w:val="20"/>
              </w:rPr>
              <w:t xml:space="preserve">, </w:t>
            </w:r>
            <w:r>
              <w:rPr>
                <w:rStyle w:val="a4"/>
                <w:color w:val="000000"/>
                <w:sz w:val="18"/>
                <w:szCs w:val="20"/>
                <w:u w:val="none"/>
              </w:rPr>
              <w:t xml:space="preserve">а также </w:t>
            </w:r>
            <w:r>
              <w:rPr>
                <w:rStyle w:val="a4"/>
                <w:b/>
                <w:color w:val="000000"/>
                <w:sz w:val="18"/>
                <w:szCs w:val="20"/>
                <w:u w:val="none"/>
              </w:rPr>
              <w:t>Дом Игумнова</w:t>
            </w:r>
            <w:r>
              <w:rPr>
                <w:rStyle w:val="a4"/>
                <w:color w:val="000000"/>
                <w:sz w:val="18"/>
                <w:szCs w:val="20"/>
                <w:u w:val="none"/>
              </w:rPr>
              <w:t xml:space="preserve"> — самый известный дом в русском стиле в Москве. Вместе с оградой церкви Иоанна Воина он составляет архитектурный ансамбль, поддержанный и новым зданием французского посольства, построенным в 1979 г.</w:t>
            </w:r>
          </w:p>
          <w:p w:rsidR="00E35F63" w:rsidRDefault="00012C7C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fldChar w:fldCharType="end"/>
            </w:r>
            <w:r w:rsidR="00401E22">
              <w:rPr>
                <w:rFonts w:ascii="Arial" w:hAnsi="Arial" w:cs="Arial"/>
                <w:b/>
                <w:sz w:val="18"/>
                <w:szCs w:val="18"/>
              </w:rPr>
              <w:t xml:space="preserve">Экскурсионная прогулка в Парк искусств МУЗЕОН. </w:t>
            </w:r>
            <w:r w:rsidR="00401E22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="00401E22">
              <w:rPr>
                <w:rStyle w:val="apple-style-span"/>
                <w:rFonts w:ascii="Arial" w:hAnsi="Arial" w:cs="Arial"/>
                <w:sz w:val="18"/>
              </w:rPr>
              <w:t>Музеон</w:t>
            </w:r>
            <w:proofErr w:type="spellEnd"/>
            <w:r w:rsidR="00401E22">
              <w:rPr>
                <w:rStyle w:val="apple-style-span"/>
                <w:rFonts w:ascii="Arial" w:hAnsi="Arial" w:cs="Arial"/>
                <w:sz w:val="18"/>
              </w:rPr>
              <w:t xml:space="preserve"> </w:t>
            </w:r>
            <w:r w:rsidR="00401E22">
              <w:rPr>
                <w:rStyle w:val="apple-style-span"/>
                <w:rFonts w:ascii="Arial" w:hAnsi="Arial" w:cs="Arial"/>
              </w:rPr>
              <w:t xml:space="preserve">- </w:t>
            </w:r>
            <w:r w:rsidR="00401E22">
              <w:rPr>
                <w:rStyle w:val="apple-style-span"/>
                <w:rFonts w:ascii="Arial" w:hAnsi="Arial" w:cs="Arial"/>
                <w:sz w:val="18"/>
                <w:szCs w:val="18"/>
              </w:rPr>
              <w:t>Музей скульптуры под открытым небом, крупнейший в России. В парке установлено более 1000 работ.</w:t>
            </w:r>
          </w:p>
          <w:p w:rsidR="00E35F63" w:rsidRDefault="00401E22">
            <w:pPr>
              <w:spacing w:after="0" w:line="0" w:lineRule="atLeast"/>
              <w:rPr>
                <w:rStyle w:val="apple-style-span"/>
                <w:rFonts w:ascii="Arial" w:hAnsi="Arial" w:cs="Arial"/>
                <w:i/>
                <w:color w:val="1808EE"/>
                <w:sz w:val="16"/>
                <w:szCs w:val="18"/>
              </w:rPr>
            </w:pPr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 xml:space="preserve">Знакомство с Парком Горького. </w:t>
            </w:r>
            <w:r>
              <w:rPr>
                <w:rFonts w:ascii="Arial" w:hAnsi="Arial" w:cs="Arial"/>
                <w:color w:val="222222"/>
                <w:sz w:val="18"/>
                <w:shd w:val="clear" w:color="auto" w:fill="FFFFFF"/>
              </w:rPr>
              <w:t>Центральный парк культуры и отдыха имени Максима Горького — московский парк культуры и отдыха, столичная рекреационная зона, одна из самых больших и популярных в городе.</w:t>
            </w:r>
          </w:p>
          <w:p w:rsidR="00E35F63" w:rsidRDefault="00401E22">
            <w:pPr>
              <w:spacing w:after="0" w:line="0" w:lineRule="atLeast"/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 xml:space="preserve">**Речной круиз по Москва реке – Флотилия </w:t>
            </w:r>
            <w:proofErr w:type="spellStart"/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Рэдиссон</w:t>
            </w:r>
            <w:proofErr w:type="spellEnd"/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Ройал</w:t>
            </w:r>
            <w:proofErr w:type="spellEnd"/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Style w:val="apple-style-span"/>
                <w:rFonts w:ascii="Arial" w:hAnsi="Arial" w:cs="Arial"/>
                <w:i/>
                <w:sz w:val="18"/>
                <w:szCs w:val="18"/>
                <w:u w:val="single"/>
              </w:rPr>
              <w:t>(бронируется заранее при покупке тура за дополнительную плату</w:t>
            </w:r>
            <w:r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 xml:space="preserve">). </w:t>
            </w:r>
          </w:p>
          <w:p w:rsidR="00E35F63" w:rsidRDefault="00401E22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Круиз на яхте в просторном зале с панорамным остеклением – это поистине то место, откуда Москва открывается с необычного ракурса. Проведите незабываемое время в круизе на белоснежной яхте, наслаждаясь романтикой путешествия по Москве-реке, историческими видами центра столицы и уютной атмосферой на борту!</w:t>
            </w:r>
          </w:p>
          <w:p w:rsidR="00E35F63" w:rsidRDefault="00401E22">
            <w:pPr>
              <w:spacing w:after="0" w:line="0" w:lineRule="atLeast"/>
              <w:rPr>
                <w:rFonts w:ascii="Arial" w:hAnsi="Arial"/>
                <w:b/>
                <w:color w:val="1808EE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8FBFC"/>
              </w:rPr>
              <w:t>Окончание экскурсии в Парке Горького.</w:t>
            </w:r>
          </w:p>
        </w:tc>
      </w:tr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8460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Встреча с экскурсоводом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около Красной площади у памятника Г.К. Жукову.</w:t>
            </w:r>
          </w:p>
          <w:p w:rsidR="00E35F63" w:rsidRDefault="00401E22">
            <w:pPr>
              <w:spacing w:after="0" w:line="0" w:lineRule="atLeast"/>
              <w:jc w:val="both"/>
              <w:rPr>
                <w:rStyle w:val="Arial9"/>
                <w:rFonts w:cs="Arial"/>
                <w:b/>
                <w:color w:val="0070C0"/>
                <w:szCs w:val="18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Табличка «ЗОЛОТАЯ МОСКВА»</w:t>
            </w:r>
          </w:p>
          <w:p w:rsidR="00E35F63" w:rsidRPr="00C120EA" w:rsidRDefault="00401E22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 w:rsidRPr="00C120EA">
              <w:rPr>
                <w:rFonts w:ascii="Arial" w:hAnsi="Arial" w:cs="Arial"/>
                <w:b/>
                <w:sz w:val="18"/>
                <w:szCs w:val="18"/>
              </w:rPr>
              <w:t>Экскурсия «Первопрестольная столица»</w:t>
            </w:r>
            <w:r w:rsidRPr="00C120EA">
              <w:rPr>
                <w:rFonts w:ascii="Arial" w:hAnsi="Arial" w:cs="Arial"/>
                <w:sz w:val="18"/>
                <w:szCs w:val="18"/>
              </w:rPr>
              <w:t xml:space="preserve"> по Красной площади с прогулкой по Александровскому саду– главной и самой красивой площади Москвы. Вы услышите интересный рассказ о стенах и башнях Кремля, мавзолее В.И. Ленина, Храме Василия Блаженного, церкви Казанской Божьей Матери, увидите памятник Минину и Пожарскому, лобное место, здание крупнейшего универмага страны и узнаете его древнейшую историю.</w:t>
            </w:r>
            <w:r w:rsidRPr="00C120EA">
              <w:rPr>
                <w:rFonts w:ascii="Arial" w:hAnsi="Arial" w:cs="Arial"/>
                <w:sz w:val="18"/>
                <w:szCs w:val="18"/>
              </w:rPr>
              <w:br/>
            </w:r>
            <w:r w:rsidRPr="00C120EA">
              <w:rPr>
                <w:rFonts w:ascii="Arial" w:hAnsi="Arial" w:cs="Arial"/>
                <w:b/>
                <w:sz w:val="18"/>
                <w:szCs w:val="18"/>
              </w:rPr>
              <w:t>Знакомство с московским великим посадом Китай-город. </w:t>
            </w:r>
            <w:r w:rsidRPr="00C120EA">
              <w:rPr>
                <w:rFonts w:ascii="Arial" w:hAnsi="Arial" w:cs="Arial"/>
                <w:sz w:val="18"/>
                <w:szCs w:val="18"/>
              </w:rPr>
              <w:t>Китай-город один из древнейших исторических районов в центре Москвы, является заповедной зоной. В пределах Китай-города находятся старинные улицы, древние монастыри и такие известные архитектурные памятники, как Гостиный Двор, ГУМ, Палаты бояр Романовых, Воскресенские Ворота и т.д.</w:t>
            </w:r>
            <w:r w:rsidRPr="00C120EA">
              <w:rPr>
                <w:rFonts w:ascii="Arial" w:hAnsi="Arial" w:cs="Arial"/>
                <w:sz w:val="18"/>
                <w:szCs w:val="18"/>
              </w:rPr>
              <w:br/>
            </w:r>
            <w:r w:rsidRPr="00C120EA">
              <w:rPr>
                <w:rFonts w:ascii="Arial" w:hAnsi="Arial" w:cs="Arial"/>
                <w:b/>
                <w:sz w:val="18"/>
                <w:szCs w:val="18"/>
              </w:rPr>
              <w:t>Экскурсионная прогулка по Парку «Зарядье»</w:t>
            </w:r>
            <w:r w:rsidRPr="00C120EA">
              <w:rPr>
                <w:rFonts w:ascii="Arial" w:hAnsi="Arial" w:cs="Arial"/>
                <w:sz w:val="18"/>
                <w:szCs w:val="18"/>
              </w:rPr>
              <w:t xml:space="preserve"> – уникальному культурному центру с интерактивным музеем археологии, </w:t>
            </w:r>
            <w:proofErr w:type="spellStart"/>
            <w:r w:rsidRPr="00C120EA">
              <w:rPr>
                <w:rFonts w:ascii="Arial" w:hAnsi="Arial" w:cs="Arial"/>
                <w:sz w:val="18"/>
                <w:szCs w:val="18"/>
              </w:rPr>
              <w:t>флорариумом</w:t>
            </w:r>
            <w:proofErr w:type="spellEnd"/>
            <w:r w:rsidRPr="00C120EA">
              <w:rPr>
                <w:rFonts w:ascii="Arial" w:hAnsi="Arial" w:cs="Arial"/>
                <w:sz w:val="18"/>
                <w:szCs w:val="18"/>
              </w:rPr>
              <w:t xml:space="preserve"> и амфитеатром на открытом воздухе, одной из главных достопримечательностей которого является Парящий мост в виде 140-метровой дуги над Москвой-рекой - сложнейшее инженерное сооружение, с которого открывается незабываемый вид на Красную площадь и Кремль.</w:t>
            </w:r>
            <w:r w:rsidRPr="00C120EA">
              <w:rPr>
                <w:rFonts w:ascii="Arial" w:hAnsi="Arial" w:cs="Arial"/>
                <w:sz w:val="18"/>
                <w:szCs w:val="18"/>
              </w:rPr>
              <w:br/>
            </w:r>
            <w:r w:rsidRPr="00C120E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!!! За дополнительную плату, по желанию: </w:t>
            </w:r>
            <w:r w:rsidRPr="00C120EA">
              <w:rPr>
                <w:rFonts w:ascii="Arial" w:hAnsi="Arial" w:cs="Arial"/>
                <w:sz w:val="18"/>
                <w:szCs w:val="18"/>
              </w:rPr>
              <w:t>Входные билеты в Московский Кремль (приобретается заранее при покупке тура!).</w:t>
            </w:r>
          </w:p>
          <w:p w:rsidR="00E35F63" w:rsidRDefault="00401E22">
            <w:pPr>
              <w:spacing w:after="0" w:line="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Окончание экскурсии в центре города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8460" w:type="dxa"/>
            <w:shd w:val="clear" w:color="auto" w:fill="auto"/>
          </w:tcPr>
          <w:p w:rsidR="00E35F63" w:rsidRDefault="00401E22">
            <w:pPr>
              <w:spacing w:after="0" w:line="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гостиницы. </w:t>
            </w:r>
            <w:r>
              <w:rPr>
                <w:rFonts w:ascii="Arial" w:hAnsi="Arial" w:cs="Arial"/>
                <w:b/>
                <w:sz w:val="18"/>
                <w:szCs w:val="18"/>
              </w:rPr>
              <w:t>Отправление по маршруту.</w:t>
            </w:r>
          </w:p>
          <w:p w:rsidR="00E35F63" w:rsidRDefault="00401E22">
            <w:pPr>
              <w:spacing w:after="0" w:line="0" w:lineRule="atLeast"/>
              <w:rPr>
                <w:rFonts w:ascii="Arial" w:hAnsi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Табличка «ЗОЛОТАЯ МОСКВА»</w:t>
            </w:r>
          </w:p>
          <w:p w:rsidR="00E35F63" w:rsidRDefault="00401E22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Обзорная экскурсия «Великолепная Москва». </w:t>
            </w:r>
          </w:p>
          <w:p w:rsidR="00E35F63" w:rsidRDefault="00401E22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Вы проедете по улицам, бульварам и площадям города, на Ваших глазах будет оживать история Москвы – столицы государства Российского. Вы побываете на </w:t>
            </w: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Воробьевых горах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, увидите </w:t>
            </w: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Московский университет, 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деловой центр </w:t>
            </w: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«Москва-Сити»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— одна из главных современных достопримечательностей столицы.</w:t>
            </w:r>
          </w:p>
          <w:p w:rsidR="00E35F63" w:rsidRDefault="00401E22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Посещение Кафедрального Соборного Храма Христа Спасителя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(без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20"/>
              </w:rPr>
              <w:t>экскурсоведения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20"/>
              </w:rPr>
              <w:t xml:space="preserve">), построенного в честь победы русского народа в войне 1812 года, разрушенного и вновь восстановленного в XX веке. Он олицетворяет великую историю России. </w:t>
            </w:r>
          </w:p>
          <w:p w:rsidR="00E35F63" w:rsidRDefault="00401E22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Также Вы увидите одну из главных достопримечательностей столицы – деловой центр «Москва-Сити».</w:t>
            </w:r>
          </w:p>
          <w:p w:rsidR="00E35F63" w:rsidRDefault="00401E22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Экскурсионная прогулка по Старому Арбату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Первая пешеходная улица в столице,</w:t>
            </w:r>
            <w:r>
              <w:rPr>
                <w:rFonts w:ascii="Arial" w:hAnsi="Arial" w:cs="Arial"/>
                <w:sz w:val="18"/>
                <w:szCs w:val="18"/>
              </w:rPr>
              <w:t xml:space="preserve"> незабываемый уголок нетронутой Москвы. Дом где первые месяцы жизни провела семья Пушкиных, дом где прожил детские годы Окуджава, театр им. Вахтангова, стена Цоя, памятник Пушкину и Гончаровой.</w:t>
            </w:r>
          </w:p>
          <w:p w:rsidR="00E35F63" w:rsidRDefault="00401E22">
            <w:pPr>
              <w:spacing w:after="0" w:line="0" w:lineRule="atLeast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Окончание экскурсии в центре города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E35F63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Воскресенье</w:t>
            </w:r>
          </w:p>
        </w:tc>
        <w:tc>
          <w:tcPr>
            <w:tcW w:w="8460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Встреча с гидом </w:t>
            </w:r>
            <w:r w:rsidR="00FD264B">
              <w:rPr>
                <w:rFonts w:ascii="Arial" w:hAnsi="Arial" w:cs="Arial"/>
                <w:sz w:val="18"/>
                <w:szCs w:val="18"/>
              </w:rPr>
              <w:t>в метро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Отправление по маршруту.</w:t>
            </w:r>
          </w:p>
          <w:p w:rsidR="00E35F63" w:rsidRDefault="00401E22">
            <w:pPr>
              <w:spacing w:after="0" w:line="0" w:lineRule="atLeast"/>
              <w:jc w:val="both"/>
              <w:rPr>
                <w:rStyle w:val="Arial9"/>
                <w:b/>
                <w:color w:val="0070C0"/>
                <w:szCs w:val="18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Табличка «ЗОЛОТАЯ МОСКВА»</w:t>
            </w:r>
          </w:p>
          <w:p w:rsidR="00E35F63" w:rsidRDefault="00401E22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экскурсия «Великие Императоры России».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Историю России нельзя представить без Великих императоров и императриц. Их личная и политическая жизнь тесно переплетается с историей Российского государства. Легенды императорской семьи помогут погрузиться в захватывающие исторические события.</w:t>
            </w:r>
          </w:p>
          <w:p w:rsidR="00E35F63" w:rsidRDefault="00401E22">
            <w:pPr>
              <w:spacing w:after="0" w:line="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rial9"/>
                <w:szCs w:val="18"/>
              </w:rPr>
              <w:t xml:space="preserve">Вы побываете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в музее-заповеднике Царицыно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величественной и пышной резиденции императрицы Екатерины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  <w:r>
              <w:rPr>
                <w:rFonts w:ascii="Arial" w:hAnsi="Arial" w:cs="Arial"/>
                <w:sz w:val="18"/>
                <w:szCs w:val="18"/>
              </w:rPr>
              <w:t xml:space="preserve">. Над созданием этого грандиозного архитектурно-паркового ансамбля работали великие русские зодчие 18 века В.И. Баженов и </w:t>
            </w:r>
            <w:r>
              <w:rPr>
                <w:rFonts w:ascii="Arial" w:hAnsi="Arial" w:cs="Arial"/>
                <w:sz w:val="18"/>
                <w:szCs w:val="18"/>
              </w:rPr>
              <w:br/>
              <w:t>М.Ф. Казаков. Сегодня гостей Царицыно очаровывают парк с фонтанами и прудами,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сохранившиеся постройки 18 века и восстановленный дворец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(посещение дворца при желании – самостоятельно!)</w:t>
            </w:r>
          </w:p>
          <w:p w:rsidR="00E35F63" w:rsidRDefault="00401E22">
            <w:pPr>
              <w:spacing w:after="0" w:line="0" w:lineRule="atLeast"/>
              <w:jc w:val="both"/>
              <w:rPr>
                <w:rStyle w:val="Arial9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Узнать больше о жизни царей и детстве первого императора – Петра -  поможет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знакомство с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музеем-заповедником Коломенское.  </w:t>
            </w:r>
            <w:r>
              <w:rPr>
                <w:rStyle w:val="Arial9"/>
                <w:szCs w:val="18"/>
              </w:rPr>
              <w:t>Коломенское с XIV века являлось загородной усадьбой великих Московских князей и Русских царей. Это уникальное историческое место, где в течение многих веков создавались, собирались и бережно хранились святыни русского народа.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Arial9"/>
                <w:szCs w:val="18"/>
              </w:rPr>
              <w:t xml:space="preserve">А также Вы увидите «восьмое чудо счета» - воссозданный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великолепный дворец царя Алексея Михайловича</w:t>
            </w:r>
            <w:r>
              <w:rPr>
                <w:rStyle w:val="Arial9"/>
                <w:szCs w:val="18"/>
              </w:rPr>
              <w:t xml:space="preserve">, потрясавший воображение современников. </w:t>
            </w:r>
          </w:p>
          <w:p w:rsidR="00E35F63" w:rsidRDefault="00401E22">
            <w:pPr>
              <w:spacing w:after="0" w:line="0" w:lineRule="atLeast"/>
              <w:rPr>
                <w:b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Окончание экскурсии около метро.</w:t>
            </w:r>
          </w:p>
        </w:tc>
      </w:tr>
    </w:tbl>
    <w:p w:rsidR="00E35F63" w:rsidRDefault="00401E22">
      <w:pPr>
        <w:spacing w:after="0" w:line="0" w:lineRule="atLeast"/>
        <w:rPr>
          <w:rFonts w:ascii="Arial" w:hAnsi="Arial" w:cs="Arial"/>
          <w:color w:val="000000" w:themeColor="text1"/>
          <w:sz w:val="18"/>
        </w:rPr>
      </w:pPr>
      <w:r>
        <w:rPr>
          <w:rFonts w:ascii="Times New Roman" w:hAnsi="Times New Roman"/>
          <w:color w:val="0000FF"/>
          <w:kern w:val="36"/>
          <w:sz w:val="28"/>
          <w:szCs w:val="28"/>
          <w:lang w:eastAsia="ru-RU"/>
        </w:rPr>
        <w:t xml:space="preserve">                                            Стоимость тура на 1 человека в рублях</w:t>
      </w:r>
    </w:p>
    <w:p w:rsidR="00E35F63" w:rsidRDefault="00401E22">
      <w:pPr>
        <w:spacing w:after="0" w:line="240" w:lineRule="auto"/>
        <w:jc w:val="center"/>
        <w:outlineLvl w:val="0"/>
        <w:rPr>
          <w:rFonts w:ascii="Times New Roman" w:hAnsi="Times New Roman"/>
          <w:color w:val="0000FF"/>
          <w:kern w:val="36"/>
          <w:lang w:eastAsia="ru-RU"/>
        </w:rPr>
      </w:pPr>
      <w:r>
        <w:rPr>
          <w:rFonts w:ascii="Times New Roman" w:hAnsi="Times New Roman"/>
          <w:color w:val="0000FF"/>
          <w:kern w:val="36"/>
          <w:lang w:eastAsia="ru-RU"/>
        </w:rPr>
        <w:t>(при 2-х и 3-х местном размещении)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1155"/>
        <w:gridCol w:w="1294"/>
        <w:gridCol w:w="1294"/>
        <w:gridCol w:w="1317"/>
        <w:gridCol w:w="1306"/>
        <w:gridCol w:w="1306"/>
      </w:tblGrid>
      <w:tr w:rsidR="00E35F63">
        <w:trPr>
          <w:jc w:val="center"/>
        </w:trPr>
        <w:tc>
          <w:tcPr>
            <w:tcW w:w="10905" w:type="dxa"/>
            <w:gridSpan w:val="7"/>
            <w:shd w:val="clear" w:color="auto" w:fill="auto"/>
          </w:tcPr>
          <w:p w:rsidR="00E35F63" w:rsidRDefault="00E35F63">
            <w:pPr>
              <w:spacing w:after="0" w:line="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35F63">
        <w:trPr>
          <w:jc w:val="center"/>
        </w:trPr>
        <w:tc>
          <w:tcPr>
            <w:tcW w:w="3233" w:type="dxa"/>
            <w:shd w:val="clear" w:color="auto" w:fill="auto"/>
          </w:tcPr>
          <w:p w:rsidR="00E35F63" w:rsidRDefault="00E35F63">
            <w:pPr>
              <w:spacing w:after="0" w:line="0" w:lineRule="atLeast"/>
              <w:rPr>
                <w:b/>
              </w:rPr>
            </w:pPr>
          </w:p>
        </w:tc>
        <w:tc>
          <w:tcPr>
            <w:tcW w:w="1155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2 дня</w:t>
            </w:r>
          </w:p>
        </w:tc>
        <w:tc>
          <w:tcPr>
            <w:tcW w:w="1294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  <w:tc>
          <w:tcPr>
            <w:tcW w:w="1294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4 дня</w:t>
            </w:r>
          </w:p>
        </w:tc>
        <w:tc>
          <w:tcPr>
            <w:tcW w:w="1317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5 дней</w:t>
            </w:r>
          </w:p>
        </w:tc>
        <w:tc>
          <w:tcPr>
            <w:tcW w:w="1306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  <w:tc>
          <w:tcPr>
            <w:tcW w:w="1306" w:type="dxa"/>
            <w:shd w:val="clear" w:color="auto" w:fill="auto"/>
          </w:tcPr>
          <w:p w:rsidR="00E35F63" w:rsidRDefault="00401E22">
            <w:pPr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>7 дней</w:t>
            </w:r>
          </w:p>
        </w:tc>
      </w:tr>
      <w:tr w:rsidR="00E35F63">
        <w:trPr>
          <w:jc w:val="center"/>
        </w:trPr>
        <w:tc>
          <w:tcPr>
            <w:tcW w:w="3233" w:type="dxa"/>
            <w:shd w:val="clear" w:color="auto" w:fill="auto"/>
          </w:tcPr>
          <w:p w:rsidR="00E35F63" w:rsidRPr="00654556" w:rsidRDefault="00E35F63">
            <w:pPr>
              <w:spacing w:after="0" w:line="0" w:lineRule="atLeast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E35F63" w:rsidRPr="00654556" w:rsidRDefault="00401E22" w:rsidP="0065455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54556">
              <w:rPr>
                <w:rFonts w:ascii="Times New Roman" w:hAnsi="Times New Roman"/>
                <w:b/>
                <w:sz w:val="18"/>
                <w:szCs w:val="16"/>
              </w:rPr>
              <w:t xml:space="preserve">Гостиница </w:t>
            </w:r>
            <w:r w:rsidR="00654556" w:rsidRPr="00654556">
              <w:rPr>
                <w:rFonts w:ascii="Times New Roman" w:hAnsi="Times New Roman"/>
                <w:b/>
                <w:sz w:val="18"/>
                <w:szCs w:val="16"/>
              </w:rPr>
              <w:t>3*</w:t>
            </w:r>
          </w:p>
          <w:p w:rsidR="00E35F63" w:rsidRPr="00654556" w:rsidRDefault="00E35F63">
            <w:pPr>
              <w:spacing w:after="0" w:line="0" w:lineRule="atLeast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:rsidR="00E35F63" w:rsidRPr="00654556" w:rsidRDefault="00E35F63">
            <w:pPr>
              <w:spacing w:after="0" w:line="0" w:lineRule="atLeast"/>
              <w:jc w:val="center"/>
            </w:pPr>
          </w:p>
          <w:p w:rsidR="00E35F63" w:rsidRPr="00654556" w:rsidRDefault="00FE1A34" w:rsidP="001F2A44">
            <w:pPr>
              <w:spacing w:after="0" w:line="0" w:lineRule="atLeast"/>
              <w:jc w:val="center"/>
            </w:pPr>
            <w:r>
              <w:t>1</w:t>
            </w:r>
            <w:r w:rsidR="001F2A44">
              <w:t>7</w:t>
            </w:r>
            <w:r>
              <w:t xml:space="preserve"> </w:t>
            </w:r>
            <w:r w:rsidR="001F2A44">
              <w:t>630</w:t>
            </w:r>
          </w:p>
        </w:tc>
        <w:tc>
          <w:tcPr>
            <w:tcW w:w="1294" w:type="dxa"/>
            <w:shd w:val="clear" w:color="auto" w:fill="auto"/>
          </w:tcPr>
          <w:p w:rsidR="00E35F63" w:rsidRPr="00654556" w:rsidRDefault="00E35F63">
            <w:pPr>
              <w:spacing w:after="0" w:line="0" w:lineRule="atLeast"/>
              <w:jc w:val="center"/>
            </w:pPr>
          </w:p>
          <w:p w:rsidR="00E35F63" w:rsidRPr="00654556" w:rsidRDefault="001F2A44" w:rsidP="00654556">
            <w:pPr>
              <w:spacing w:after="0" w:line="0" w:lineRule="atLeast"/>
              <w:jc w:val="center"/>
            </w:pPr>
            <w:r>
              <w:t>21 090</w:t>
            </w:r>
          </w:p>
        </w:tc>
        <w:tc>
          <w:tcPr>
            <w:tcW w:w="1294" w:type="dxa"/>
            <w:shd w:val="clear" w:color="auto" w:fill="auto"/>
          </w:tcPr>
          <w:p w:rsidR="00E35F63" w:rsidRPr="00654556" w:rsidRDefault="00E35F63">
            <w:pPr>
              <w:spacing w:after="0" w:line="0" w:lineRule="atLeast"/>
              <w:jc w:val="center"/>
            </w:pPr>
          </w:p>
          <w:p w:rsidR="00E35F63" w:rsidRPr="00654556" w:rsidRDefault="001F2A44" w:rsidP="00FE1A34">
            <w:pPr>
              <w:spacing w:after="0" w:line="0" w:lineRule="atLeast"/>
              <w:jc w:val="center"/>
            </w:pPr>
            <w:r>
              <w:t>24 905</w:t>
            </w:r>
          </w:p>
        </w:tc>
        <w:tc>
          <w:tcPr>
            <w:tcW w:w="1317" w:type="dxa"/>
            <w:shd w:val="clear" w:color="auto" w:fill="auto"/>
          </w:tcPr>
          <w:p w:rsidR="00E35F63" w:rsidRPr="00654556" w:rsidRDefault="00E35F63">
            <w:pPr>
              <w:spacing w:after="0" w:line="0" w:lineRule="atLeast"/>
              <w:jc w:val="center"/>
            </w:pPr>
          </w:p>
          <w:p w:rsidR="00E35F63" w:rsidRPr="00654556" w:rsidRDefault="001F2A44" w:rsidP="00FE1A34">
            <w:pPr>
              <w:spacing w:after="0" w:line="0" w:lineRule="atLeast"/>
              <w:jc w:val="center"/>
            </w:pPr>
            <w:r>
              <w:t>28 820</w:t>
            </w:r>
          </w:p>
        </w:tc>
        <w:tc>
          <w:tcPr>
            <w:tcW w:w="1306" w:type="dxa"/>
            <w:shd w:val="clear" w:color="auto" w:fill="auto"/>
          </w:tcPr>
          <w:p w:rsidR="00E35F63" w:rsidRPr="00654556" w:rsidRDefault="00E35F63">
            <w:pPr>
              <w:spacing w:after="0" w:line="0" w:lineRule="atLeast"/>
              <w:jc w:val="center"/>
            </w:pPr>
          </w:p>
          <w:p w:rsidR="00E35F63" w:rsidRPr="00654556" w:rsidRDefault="001F2A44" w:rsidP="00FE1A34">
            <w:pPr>
              <w:spacing w:after="0" w:line="0" w:lineRule="atLeast"/>
              <w:jc w:val="center"/>
            </w:pPr>
            <w:r>
              <w:t>31 850</w:t>
            </w:r>
          </w:p>
        </w:tc>
        <w:tc>
          <w:tcPr>
            <w:tcW w:w="1306" w:type="dxa"/>
            <w:shd w:val="clear" w:color="auto" w:fill="auto"/>
          </w:tcPr>
          <w:p w:rsidR="00E35F63" w:rsidRPr="00654556" w:rsidRDefault="00E35F63">
            <w:pPr>
              <w:spacing w:after="0" w:line="0" w:lineRule="atLeast"/>
              <w:jc w:val="center"/>
            </w:pPr>
          </w:p>
          <w:p w:rsidR="00E35F63" w:rsidRPr="00654556" w:rsidRDefault="001F2A44" w:rsidP="00654556">
            <w:pPr>
              <w:spacing w:after="0" w:line="0" w:lineRule="atLeast"/>
              <w:jc w:val="center"/>
            </w:pPr>
            <w:r>
              <w:t>35 315</w:t>
            </w:r>
          </w:p>
        </w:tc>
      </w:tr>
    </w:tbl>
    <w:p w:rsidR="00E35F63" w:rsidRDefault="00E35F63">
      <w:pPr>
        <w:spacing w:after="0" w:line="0" w:lineRule="atLeast"/>
        <w:jc w:val="both"/>
        <w:rPr>
          <w:rFonts w:ascii="Arial" w:hAnsi="Arial" w:cs="Arial"/>
          <w:b/>
          <w:color w:val="0000FF"/>
          <w:sz w:val="18"/>
          <w:szCs w:val="18"/>
        </w:rPr>
      </w:pPr>
    </w:p>
    <w:p w:rsidR="00E35F63" w:rsidRDefault="00E35F63">
      <w:pPr>
        <w:spacing w:after="0" w:line="0" w:lineRule="atLeast"/>
        <w:jc w:val="both"/>
        <w:rPr>
          <w:rFonts w:ascii="Arial" w:hAnsi="Arial" w:cs="Arial"/>
          <w:b/>
          <w:color w:val="0000FF"/>
          <w:sz w:val="18"/>
          <w:szCs w:val="18"/>
        </w:rPr>
      </w:pPr>
    </w:p>
    <w:p w:rsidR="00E35F63" w:rsidRDefault="00401E22">
      <w:pPr>
        <w:spacing w:after="0" w:line="0" w:lineRule="atLeast"/>
        <w:rPr>
          <w:rFonts w:ascii="Arial" w:hAnsi="Arial"/>
          <w:sz w:val="18"/>
        </w:rPr>
      </w:pPr>
      <w:r>
        <w:rPr>
          <w:rFonts w:ascii="Arial" w:hAnsi="Arial" w:cs="Arial"/>
          <w:b/>
          <w:color w:val="0000FF"/>
          <w:sz w:val="18"/>
          <w:szCs w:val="18"/>
          <w:u w:val="single"/>
        </w:rPr>
        <w:t>В стоимость включено</w:t>
      </w:r>
      <w:r>
        <w:rPr>
          <w:rFonts w:ascii="Arial" w:hAnsi="Arial" w:cs="Arial"/>
          <w:color w:val="0000FF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sz w:val="18"/>
        </w:rPr>
        <w:t xml:space="preserve">проживание в выбранной гостинице, завтраки в гостинице «шведский стол», транспортное обслуживание в рамках тура, экскурсионная программа, входные билеты в музеи, услуги гида. </w:t>
      </w:r>
    </w:p>
    <w:p w:rsidR="00E35F63" w:rsidRDefault="00401E22">
      <w:pPr>
        <w:spacing w:after="0" w:line="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Бронирование дополнительной ночи возможно под запрос.</w:t>
      </w:r>
    </w:p>
    <w:p w:rsidR="00E35F63" w:rsidRDefault="00E35F63">
      <w:pPr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E35F63" w:rsidRDefault="00401E22">
      <w:pPr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0000FF"/>
          <w:sz w:val="18"/>
          <w:szCs w:val="18"/>
          <w:u w:val="single"/>
        </w:rPr>
      </w:pPr>
      <w:r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Доплата за одноместное размещение в гостинице: </w:t>
      </w:r>
      <w:bookmarkStart w:id="0" w:name="_GoBack"/>
      <w:bookmarkEnd w:id="0"/>
    </w:p>
    <w:p w:rsidR="00E35F63" w:rsidRDefault="00B37C9F">
      <w:pPr>
        <w:spacing w:after="0" w:line="257" w:lineRule="atLeast"/>
        <w:rPr>
          <w:b/>
        </w:rPr>
      </w:pPr>
      <w:r>
        <w:rPr>
          <w:b/>
        </w:rPr>
        <w:t>3 * - 3</w:t>
      </w:r>
      <w:r w:rsidR="001F2A44">
        <w:rPr>
          <w:b/>
        </w:rPr>
        <w:t>3</w:t>
      </w:r>
      <w:r w:rsidR="00401E22">
        <w:rPr>
          <w:b/>
        </w:rPr>
        <w:t>00 р в сутки</w:t>
      </w:r>
    </w:p>
    <w:p w:rsidR="00E35F63" w:rsidRDefault="00E35F63">
      <w:pPr>
        <w:spacing w:after="0" w:line="25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35F63" w:rsidRDefault="00401E22">
      <w:pPr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Внимание!  </w:t>
      </w:r>
    </w:p>
    <w:p w:rsidR="00E35F63" w:rsidRDefault="00401E22">
      <w:pPr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Гарантированное время заселение в гостиницах 3*: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в 14:00 ч.</w:t>
      </w:r>
    </w:p>
    <w:p w:rsidR="00E35F63" w:rsidRDefault="00E35F63">
      <w:pPr>
        <w:shd w:val="clear" w:color="auto" w:fill="FFFFFF"/>
        <w:spacing w:after="0" w:line="0" w:lineRule="atLeast"/>
        <w:rPr>
          <w:b/>
        </w:rPr>
      </w:pPr>
    </w:p>
    <w:p w:rsidR="00E35F63" w:rsidRDefault="00401E22">
      <w:pPr>
        <w:shd w:val="clear" w:color="auto" w:fill="FFFFFF"/>
        <w:spacing w:after="0" w:line="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Скидка на ребенка до 14 лет: </w:t>
      </w:r>
      <w:r>
        <w:rPr>
          <w:rFonts w:ascii="Arial" w:hAnsi="Arial" w:cs="Arial"/>
          <w:b/>
          <w:sz w:val="18"/>
          <w:szCs w:val="18"/>
        </w:rPr>
        <w:t>100 руб. экскурсионный день</w:t>
      </w:r>
    </w:p>
    <w:p w:rsidR="00E35F63" w:rsidRDefault="00E35F63">
      <w:pPr>
        <w:shd w:val="clear" w:color="auto" w:fill="FFFFFF"/>
        <w:spacing w:after="0" w:line="0" w:lineRule="atLeast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:rsidR="00E35F63" w:rsidRDefault="00401E22">
      <w:pPr>
        <w:shd w:val="clear" w:color="auto" w:fill="FFFFFF"/>
        <w:spacing w:after="0" w:line="0" w:lineRule="atLeast"/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Для проживающих в </w:t>
      </w:r>
      <w:r w:rsidR="0065455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гостинице 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>3*:</w:t>
      </w:r>
    </w:p>
    <w:p w:rsidR="00E35F63" w:rsidRDefault="00401E22">
      <w:pPr>
        <w:shd w:val="clear" w:color="auto" w:fill="FFFFFF"/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Завтрак шведский стол (разнообразные холодные закуски, горячий буфет, выпечка, чай, кофе)</w:t>
      </w:r>
    </w:p>
    <w:p w:rsidR="00E35F63" w:rsidRDefault="00401E22">
      <w:pPr>
        <w:shd w:val="clear" w:color="auto" w:fill="FFFFFF"/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Выбор типа номера (две раздельные кровати, одна большая кровать)</w:t>
      </w:r>
    </w:p>
    <w:p w:rsidR="00E35F63" w:rsidRDefault="00401E22">
      <w:pPr>
        <w:shd w:val="clear" w:color="auto" w:fill="FFFFFF"/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Wi-Fi</w:t>
      </w:r>
      <w:proofErr w:type="spellEnd"/>
      <w:r>
        <w:rPr>
          <w:rFonts w:ascii="Arial" w:hAnsi="Arial" w:cs="Arial"/>
          <w:sz w:val="20"/>
          <w:szCs w:val="20"/>
        </w:rPr>
        <w:t xml:space="preserve"> (включая номера)</w:t>
      </w:r>
    </w:p>
    <w:p w:rsidR="00E35F63" w:rsidRDefault="00401E22">
      <w:pPr>
        <w:shd w:val="clear" w:color="auto" w:fill="FFFFFF"/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Мини-холодильник, сейф, фен</w:t>
      </w:r>
    </w:p>
    <w:p w:rsidR="00E35F63" w:rsidRDefault="00401E22">
      <w:pPr>
        <w:shd w:val="clear" w:color="auto" w:fill="FFFFFF"/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Набор для приготовления чая/кофе  </w:t>
      </w:r>
    </w:p>
    <w:p w:rsidR="00E35F63" w:rsidRDefault="00E35F63">
      <w:pPr>
        <w:spacing w:after="0" w:line="0" w:lineRule="atLeast"/>
        <w:jc w:val="both"/>
        <w:rPr>
          <w:rFonts w:ascii="Arial" w:hAnsi="Arial" w:cs="Arial"/>
          <w:b/>
          <w:color w:val="0000FF"/>
          <w:sz w:val="18"/>
          <w:szCs w:val="18"/>
        </w:rPr>
      </w:pPr>
    </w:p>
    <w:p w:rsidR="00E35F63" w:rsidRDefault="00E35F63">
      <w:pPr>
        <w:shd w:val="clear" w:color="auto" w:fill="FFFFFF"/>
        <w:spacing w:after="0" w:line="0" w:lineRule="atLeast"/>
        <w:rPr>
          <w:rFonts w:ascii="Arial" w:eastAsia="Times New Roman" w:hAnsi="Arial" w:cs="Arial"/>
          <w:sz w:val="20"/>
          <w:szCs w:val="18"/>
        </w:rPr>
      </w:pPr>
    </w:p>
    <w:p w:rsidR="00E35F63" w:rsidRDefault="00E35F63">
      <w:pPr>
        <w:shd w:val="clear" w:color="auto" w:fill="FFFFFF"/>
        <w:spacing w:after="0" w:line="0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</w:p>
    <w:p w:rsidR="00E35F63" w:rsidRDefault="00401E22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ВНИМАНИЕ!</w:t>
      </w:r>
    </w:p>
    <w:p w:rsidR="00E35F63" w:rsidRDefault="00401E22">
      <w:pPr>
        <w:spacing w:after="0" w:line="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Фирма оставляет за собой право менять порядок проведения экскурсий с сохранением их объема и качества.</w:t>
      </w:r>
    </w:p>
    <w:p w:rsidR="00E35F63" w:rsidRDefault="00401E2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Встреча с экскурсоводом  в день экскурсии происходит строго по расписанию в программе. Программа тура с информацией по времени встречи на экскурсионные дни выдается туристам при 1-ой встрече с экскурсоводом (при опоздании туристов ко времени сбора </w:t>
      </w:r>
      <w:proofErr w:type="gramStart"/>
      <w:r>
        <w:rPr>
          <w:rFonts w:ascii="Arial" w:hAnsi="Arial" w:cs="Arial"/>
          <w:sz w:val="18"/>
          <w:szCs w:val="18"/>
        </w:rPr>
        <w:t>группы</w:t>
      </w:r>
      <w:proofErr w:type="gramEnd"/>
      <w:r>
        <w:rPr>
          <w:rFonts w:ascii="Arial" w:hAnsi="Arial" w:cs="Arial"/>
          <w:sz w:val="18"/>
          <w:szCs w:val="18"/>
        </w:rPr>
        <w:t xml:space="preserve"> не предоставленные за время опоздания услуги не компенсируются).</w:t>
      </w:r>
    </w:p>
    <w:p w:rsidR="00E35F63" w:rsidRDefault="00401E2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 При группе менее 5 человек транспорт не подается</w:t>
      </w:r>
      <w:r>
        <w:rPr>
          <w:rFonts w:ascii="Arial" w:hAnsi="Arial" w:cs="Arial"/>
          <w:sz w:val="18"/>
          <w:szCs w:val="18"/>
        </w:rPr>
        <w:t> (по экскурсионному маршруту туристы передвигаются на общественном транспорте - за счет компании).</w:t>
      </w:r>
    </w:p>
    <w:p w:rsidR="00FD264B" w:rsidRDefault="00FD264B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FD264B">
        <w:rPr>
          <w:rFonts w:ascii="Arial" w:hAnsi="Arial" w:cs="Arial"/>
          <w:sz w:val="18"/>
          <w:szCs w:val="18"/>
        </w:rPr>
        <w:t>До места встречи с гидом туристы добираются самостоятельно в определенные дни (уточнять при бронировании).</w:t>
      </w:r>
    </w:p>
    <w:sectPr w:rsidR="00FD264B" w:rsidSect="008F18BC">
      <w:footerReference w:type="default" r:id="rId7"/>
      <w:pgSz w:w="11906" w:h="16838"/>
      <w:pgMar w:top="426" w:right="424" w:bottom="1134" w:left="567" w:header="425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E4" w:rsidRDefault="001701E4">
      <w:pPr>
        <w:spacing w:line="240" w:lineRule="auto"/>
      </w:pPr>
      <w:r>
        <w:separator/>
      </w:r>
    </w:p>
  </w:endnote>
  <w:endnote w:type="continuationSeparator" w:id="0">
    <w:p w:rsidR="001701E4" w:rsidRDefault="00170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63" w:rsidRDefault="00E35F63">
    <w:pPr>
      <w:pStyle w:val="aa"/>
      <w:ind w:left="-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E4" w:rsidRDefault="001701E4">
      <w:pPr>
        <w:spacing w:after="0"/>
      </w:pPr>
      <w:r>
        <w:separator/>
      </w:r>
    </w:p>
  </w:footnote>
  <w:footnote w:type="continuationSeparator" w:id="0">
    <w:p w:rsidR="001701E4" w:rsidRDefault="001701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679"/>
    <w:rsid w:val="00012C7C"/>
    <w:rsid w:val="00043452"/>
    <w:rsid w:val="00045481"/>
    <w:rsid w:val="000550E1"/>
    <w:rsid w:val="000627E8"/>
    <w:rsid w:val="00063D82"/>
    <w:rsid w:val="00076B17"/>
    <w:rsid w:val="000838E8"/>
    <w:rsid w:val="000C0449"/>
    <w:rsid w:val="000D3119"/>
    <w:rsid w:val="000D33FA"/>
    <w:rsid w:val="000D40DB"/>
    <w:rsid w:val="000D4772"/>
    <w:rsid w:val="00101DE1"/>
    <w:rsid w:val="00102E43"/>
    <w:rsid w:val="00113914"/>
    <w:rsid w:val="00133F39"/>
    <w:rsid w:val="00156D0A"/>
    <w:rsid w:val="001701E4"/>
    <w:rsid w:val="001756B6"/>
    <w:rsid w:val="00184735"/>
    <w:rsid w:val="00190CFB"/>
    <w:rsid w:val="00194170"/>
    <w:rsid w:val="001B12BA"/>
    <w:rsid w:val="001D4854"/>
    <w:rsid w:val="001F2A44"/>
    <w:rsid w:val="00234A13"/>
    <w:rsid w:val="00252056"/>
    <w:rsid w:val="002944DC"/>
    <w:rsid w:val="002F56BA"/>
    <w:rsid w:val="002F7BEF"/>
    <w:rsid w:val="003362F9"/>
    <w:rsid w:val="003A1C86"/>
    <w:rsid w:val="003B5D23"/>
    <w:rsid w:val="003B6575"/>
    <w:rsid w:val="003C47E9"/>
    <w:rsid w:val="003C69E6"/>
    <w:rsid w:val="00401E22"/>
    <w:rsid w:val="0042359F"/>
    <w:rsid w:val="00432785"/>
    <w:rsid w:val="00471E82"/>
    <w:rsid w:val="00472780"/>
    <w:rsid w:val="004741EF"/>
    <w:rsid w:val="0047467B"/>
    <w:rsid w:val="004A191A"/>
    <w:rsid w:val="004A1952"/>
    <w:rsid w:val="004A2529"/>
    <w:rsid w:val="004E7535"/>
    <w:rsid w:val="004F5904"/>
    <w:rsid w:val="00546113"/>
    <w:rsid w:val="005702BF"/>
    <w:rsid w:val="005A095F"/>
    <w:rsid w:val="005D1871"/>
    <w:rsid w:val="005F73BF"/>
    <w:rsid w:val="00610071"/>
    <w:rsid w:val="00650F7E"/>
    <w:rsid w:val="00654556"/>
    <w:rsid w:val="0065669C"/>
    <w:rsid w:val="00656D56"/>
    <w:rsid w:val="0066339A"/>
    <w:rsid w:val="00675BA6"/>
    <w:rsid w:val="006C3802"/>
    <w:rsid w:val="007509DC"/>
    <w:rsid w:val="00777C68"/>
    <w:rsid w:val="00780C2E"/>
    <w:rsid w:val="007863FE"/>
    <w:rsid w:val="007E226E"/>
    <w:rsid w:val="00836047"/>
    <w:rsid w:val="008438B8"/>
    <w:rsid w:val="00850A07"/>
    <w:rsid w:val="00853F14"/>
    <w:rsid w:val="00897D34"/>
    <w:rsid w:val="008A3AF2"/>
    <w:rsid w:val="008C1F79"/>
    <w:rsid w:val="008F1679"/>
    <w:rsid w:val="008F18BC"/>
    <w:rsid w:val="008F78A2"/>
    <w:rsid w:val="009154BA"/>
    <w:rsid w:val="00915826"/>
    <w:rsid w:val="00926BA3"/>
    <w:rsid w:val="00930840"/>
    <w:rsid w:val="009467C1"/>
    <w:rsid w:val="00953661"/>
    <w:rsid w:val="00973605"/>
    <w:rsid w:val="009A6255"/>
    <w:rsid w:val="009C295B"/>
    <w:rsid w:val="009D0CFB"/>
    <w:rsid w:val="009E39AB"/>
    <w:rsid w:val="009E3E62"/>
    <w:rsid w:val="009F4D11"/>
    <w:rsid w:val="00A67ABD"/>
    <w:rsid w:val="00A8146A"/>
    <w:rsid w:val="00A87FF7"/>
    <w:rsid w:val="00A90E05"/>
    <w:rsid w:val="00A9589B"/>
    <w:rsid w:val="00AB5E05"/>
    <w:rsid w:val="00AE380F"/>
    <w:rsid w:val="00AF3CBE"/>
    <w:rsid w:val="00B15E45"/>
    <w:rsid w:val="00B37C9F"/>
    <w:rsid w:val="00B45CF4"/>
    <w:rsid w:val="00B53A91"/>
    <w:rsid w:val="00B7760F"/>
    <w:rsid w:val="00B958EB"/>
    <w:rsid w:val="00BB5799"/>
    <w:rsid w:val="00BC1984"/>
    <w:rsid w:val="00C00C97"/>
    <w:rsid w:val="00C013E2"/>
    <w:rsid w:val="00C120EA"/>
    <w:rsid w:val="00C21FCC"/>
    <w:rsid w:val="00C2661F"/>
    <w:rsid w:val="00C468FB"/>
    <w:rsid w:val="00C57F86"/>
    <w:rsid w:val="00C80238"/>
    <w:rsid w:val="00CA5DB7"/>
    <w:rsid w:val="00CD6146"/>
    <w:rsid w:val="00D06D4B"/>
    <w:rsid w:val="00D27CB3"/>
    <w:rsid w:val="00D508FF"/>
    <w:rsid w:val="00D550F9"/>
    <w:rsid w:val="00DB4A77"/>
    <w:rsid w:val="00E25122"/>
    <w:rsid w:val="00E35F63"/>
    <w:rsid w:val="00E41344"/>
    <w:rsid w:val="00E41439"/>
    <w:rsid w:val="00E52B49"/>
    <w:rsid w:val="00E64347"/>
    <w:rsid w:val="00E74B23"/>
    <w:rsid w:val="00E760FA"/>
    <w:rsid w:val="00EA632D"/>
    <w:rsid w:val="00EB0E1F"/>
    <w:rsid w:val="00EB3B99"/>
    <w:rsid w:val="00ED435C"/>
    <w:rsid w:val="00EE281F"/>
    <w:rsid w:val="00EE769D"/>
    <w:rsid w:val="00F16B29"/>
    <w:rsid w:val="00F20CF3"/>
    <w:rsid w:val="00F22C93"/>
    <w:rsid w:val="00F52D7D"/>
    <w:rsid w:val="00F6300B"/>
    <w:rsid w:val="00F677F3"/>
    <w:rsid w:val="00F8399B"/>
    <w:rsid w:val="00FD264B"/>
    <w:rsid w:val="00FE1A34"/>
    <w:rsid w:val="075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959AC-2773-4BC8-8DAA-BAA7E9FF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E380F"/>
    <w:rPr>
      <w:i/>
      <w:iCs/>
    </w:rPr>
  </w:style>
  <w:style w:type="character" w:styleId="a4">
    <w:name w:val="Hyperlink"/>
    <w:qFormat/>
    <w:rsid w:val="00AE380F"/>
    <w:rPr>
      <w:rFonts w:ascii="Arial" w:hAnsi="Arial" w:cs="Arial" w:hint="default"/>
      <w:color w:val="1A2D50"/>
      <w:sz w:val="17"/>
      <w:szCs w:val="17"/>
      <w:u w:val="single"/>
    </w:rPr>
  </w:style>
  <w:style w:type="character" w:styleId="a5">
    <w:name w:val="Strong"/>
    <w:uiPriority w:val="22"/>
    <w:qFormat/>
    <w:rsid w:val="00AE38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E38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AE380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rsid w:val="00AE380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AE3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AE380F"/>
  </w:style>
  <w:style w:type="character" w:customStyle="1" w:styleId="ab">
    <w:name w:val="Нижний колонтитул Знак"/>
    <w:basedOn w:val="a0"/>
    <w:link w:val="aa"/>
    <w:uiPriority w:val="99"/>
    <w:qFormat/>
    <w:rsid w:val="00AE380F"/>
  </w:style>
  <w:style w:type="character" w:customStyle="1" w:styleId="a7">
    <w:name w:val="Текст выноски Знак"/>
    <w:link w:val="a6"/>
    <w:uiPriority w:val="99"/>
    <w:semiHidden/>
    <w:qFormat/>
    <w:rsid w:val="00AE380F"/>
    <w:rPr>
      <w:rFonts w:ascii="Tahoma" w:hAnsi="Tahoma" w:cs="Tahoma"/>
      <w:sz w:val="16"/>
      <w:szCs w:val="16"/>
    </w:rPr>
  </w:style>
  <w:style w:type="character" w:customStyle="1" w:styleId="Arial9">
    <w:name w:val="Стиль Arial 9 пт"/>
    <w:qFormat/>
    <w:rsid w:val="00AE380F"/>
    <w:rPr>
      <w:rFonts w:ascii="Arial" w:hAnsi="Arial"/>
      <w:sz w:val="18"/>
    </w:rPr>
  </w:style>
  <w:style w:type="paragraph" w:styleId="ad">
    <w:name w:val="List Paragraph"/>
    <w:basedOn w:val="a"/>
    <w:uiPriority w:val="34"/>
    <w:qFormat/>
    <w:rsid w:val="00AE380F"/>
    <w:pPr>
      <w:ind w:left="720"/>
      <w:contextualSpacing/>
    </w:pPr>
  </w:style>
  <w:style w:type="character" w:customStyle="1" w:styleId="apple-style-span">
    <w:name w:val="apple-style-span"/>
    <w:qFormat/>
    <w:rsid w:val="00AE380F"/>
  </w:style>
  <w:style w:type="paragraph" w:styleId="ae">
    <w:name w:val="No Spacing"/>
    <w:uiPriority w:val="1"/>
    <w:qFormat/>
    <w:rsid w:val="00AE38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BDAA-4FE2-4CA7-A0A3-15BA348F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1790</Words>
  <Characters>10203</Characters>
  <Application>Microsoft Office Word</Application>
  <DocSecurity>0</DocSecurity>
  <Lines>85</Lines>
  <Paragraphs>23</Paragraphs>
  <ScaleCrop>false</ScaleCrop>
  <Company>arbyte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2025-06-17T11:37:00Z</cp:lastPrinted>
  <dcterms:created xsi:type="dcterms:W3CDTF">2023-04-05T10:04:00Z</dcterms:created>
  <dcterms:modified xsi:type="dcterms:W3CDTF">2026-03-03T14:50:00Z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E9FF3B9EE8A24A778EE297D01BBC7670_13</vt:lpwstr>
  </property>
</Properties>
</file>