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1B6" w:rsidRPr="007A3B62" w:rsidRDefault="00FD1DCC" w:rsidP="00FD1DCC">
      <w:pPr>
        <w:jc w:val="center"/>
      </w:pPr>
      <w:bookmarkStart w:id="0" w:name="_GoBack"/>
      <w:r>
        <w:t xml:space="preserve">Жемчужина Карелии-Горный парк </w:t>
      </w:r>
      <w:proofErr w:type="spellStart"/>
      <w:r>
        <w:t>Рускеала</w:t>
      </w:r>
      <w:proofErr w:type="spellEnd"/>
      <w:r w:rsidR="006531B6">
        <w:br/>
      </w:r>
    </w:p>
    <w:tbl>
      <w:tblPr>
        <w:tblStyle w:val="a5"/>
        <w:tblW w:w="9355" w:type="dxa"/>
        <w:tblLayout w:type="fixed"/>
        <w:tblLook w:val="04A0" w:firstRow="1" w:lastRow="0" w:firstColumn="1" w:lastColumn="0" w:noHBand="0" w:noVBand="1"/>
      </w:tblPr>
      <w:tblGrid>
        <w:gridCol w:w="6689"/>
        <w:gridCol w:w="2666"/>
      </w:tblGrid>
      <w:tr w:rsidR="00B33115">
        <w:tc>
          <w:tcPr>
            <w:tcW w:w="6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0"/>
          <w:p w:rsidR="00B33115" w:rsidRDefault="00FD1DCC">
            <w:pPr>
              <w:spacing w:line="288" w:lineRule="auto"/>
            </w:pPr>
            <w:r>
              <w:rPr>
                <w:rFonts w:ascii="Times New Roman" w:hAnsi="Times New Roman" w:cs="Times New Roman"/>
                <w:i/>
                <w:color w:val="000000"/>
              </w:rPr>
              <w:t>Даты: </w:t>
            </w:r>
          </w:p>
          <w:p w:rsidR="00B33115" w:rsidRDefault="00FD1DCC">
            <w:pPr>
              <w:spacing w:line="288" w:lineRule="auto"/>
            </w:pPr>
            <w:r>
              <w:rPr>
                <w:rFonts w:ascii="Times New Roman" w:hAnsi="Times New Roman" w:cs="Times New Roman"/>
                <w:i/>
                <w:color w:val="000000"/>
              </w:rPr>
              <w:t>01.05.2026, 09.05.2026, 23.05.2026,</w:t>
            </w:r>
          </w:p>
          <w:p w:rsidR="00B33115" w:rsidRDefault="00FD1DCC">
            <w:pPr>
              <w:spacing w:line="288" w:lineRule="auto"/>
            </w:pPr>
            <w:r>
              <w:rPr>
                <w:rFonts w:ascii="Times New Roman" w:hAnsi="Times New Roman" w:cs="Times New Roman"/>
                <w:i/>
                <w:color w:val="000000"/>
              </w:rPr>
              <w:t>06.06.2026, 12.06.2026, 27.06.2026,</w:t>
            </w:r>
          </w:p>
          <w:p w:rsidR="00B33115" w:rsidRDefault="00FD1DCC">
            <w:pPr>
              <w:spacing w:line="288" w:lineRule="auto"/>
            </w:pPr>
            <w:r>
              <w:rPr>
                <w:rFonts w:ascii="Times New Roman" w:hAnsi="Times New Roman" w:cs="Times New Roman"/>
                <w:i/>
                <w:color w:val="000000"/>
              </w:rPr>
              <w:t>04.07.2026, 11.07.2026, 18.07.2026, 25.07.2026,</w:t>
            </w:r>
          </w:p>
          <w:p w:rsidR="00B33115" w:rsidRDefault="00FD1DCC">
            <w:pPr>
              <w:spacing w:line="288" w:lineRule="auto"/>
            </w:pPr>
            <w:r>
              <w:rPr>
                <w:rFonts w:ascii="Times New Roman" w:hAnsi="Times New Roman" w:cs="Times New Roman"/>
                <w:i/>
                <w:color w:val="000000"/>
              </w:rPr>
              <w:t>01.08.2026, 08.08.2026, 15.08.2026, 22.08.2026, 29.08.2026,</w:t>
            </w:r>
          </w:p>
          <w:p w:rsidR="00B33115" w:rsidRDefault="00FD1DCC">
            <w:pPr>
              <w:spacing w:line="288" w:lineRule="auto"/>
            </w:pPr>
            <w:r>
              <w:rPr>
                <w:rFonts w:ascii="Times New Roman" w:hAnsi="Times New Roman" w:cs="Times New Roman"/>
                <w:i/>
                <w:color w:val="000000"/>
              </w:rPr>
              <w:t>12.09.2026, 26.09.2026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115" w:rsidRDefault="00FD1DCC">
            <w:pPr>
              <w:spacing w:line="288" w:lineRule="auto"/>
            </w:pPr>
            <w:r>
              <w:rPr>
                <w:rFonts w:ascii="Times New Roman" w:hAnsi="Times New Roman" w:cs="Times New Roman"/>
                <w:i/>
                <w:color w:val="000000"/>
              </w:rPr>
              <w:t>ID тура 2955256</w:t>
            </w:r>
          </w:p>
        </w:tc>
      </w:tr>
    </w:tbl>
    <w:p w:rsidR="006531B6" w:rsidRPr="007A3B62" w:rsidRDefault="006531B6" w:rsidP="00A350CE">
      <w:pPr>
        <w:spacing w:line="288" w:lineRule="auto"/>
      </w:pPr>
      <w:r>
        <w:rPr>
          <w:rFonts w:ascii="Times New Roman" w:hAnsi="Times New Roman" w:cs="Times New Roman"/>
          <w:b/>
          <w:i/>
          <w:color w:val="000000"/>
          <w:sz w:val="24"/>
        </w:rPr>
        <w:t xml:space="preserve">                                                                                                                         </w:t>
      </w:r>
      <w:r>
        <w:rPr>
          <w:rFonts w:ascii="Times New Roman" w:hAnsi="Times New Roman" w:cs="Times New Roman"/>
          <w:b/>
          <w:color w:val="000000"/>
          <w:sz w:val="24"/>
        </w:rPr>
        <w:t>                                                                          </w:t>
      </w:r>
    </w:p>
    <w:p w:rsidR="006531B6" w:rsidRPr="007A3B62" w:rsidRDefault="006531B6" w:rsidP="00A350CE">
      <w:pPr>
        <w:spacing w:before="240" w:after="240" w:line="288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  <w:u w:val="single"/>
        </w:rPr>
        <w:t>Краткое описание тура:</w:t>
      </w:r>
    </w:p>
    <w:p w:rsidR="006531B6" w:rsidRPr="007A3B62" w:rsidRDefault="006531B6" w:rsidP="00A350CE">
      <w:pPr>
        <w:spacing w:before="240" w:after="240" w:line="288" w:lineRule="auto"/>
        <w:ind w:firstLine="720"/>
        <w:jc w:val="both"/>
      </w:pPr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>За один день вы познакомитесь с главным украшением Карелии – горным парком «</w:t>
      </w:r>
      <w:proofErr w:type="spellStart"/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>Рускеала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 xml:space="preserve">», приятным и красочным дополнением в туре станут водопады </w:t>
      </w:r>
      <w:proofErr w:type="spellStart"/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>Ахвенкоски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 xml:space="preserve">, древняя крепость </w:t>
      </w:r>
      <w:proofErr w:type="spellStart"/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>Корела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 xml:space="preserve"> и исторические достопримечательности города Сортавала. А путешествие в мини-группе до 12 человек обеспечит вам особый комфорт: индивидуальный подход, гибкость программы и возможность задать гиду любые вопросы по ходу маршрута.</w:t>
      </w:r>
    </w:p>
    <w:p w:rsidR="006531B6" w:rsidRPr="007A3B62" w:rsidRDefault="006531B6" w:rsidP="00A350CE">
      <w:pPr>
        <w:spacing w:line="288" w:lineRule="auto"/>
      </w:pPr>
      <w:r>
        <w:rPr>
          <w:rFonts w:ascii="Times New Roman" w:hAnsi="Times New Roman" w:cs="Times New Roman"/>
          <w:b/>
          <w:color w:val="000000"/>
          <w:sz w:val="24"/>
          <w:u w:val="single"/>
        </w:rPr>
        <w:t>Для кого этот тур:</w:t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>Данный тур – идеальный вариант, как для первого знакомства с северной Карелией, так и для тех, кто уже был здесь в прошлом, и хочет снова провести яркий увлекательный день на природе и увидеть как изменились эти края за последние годы в камерной атмосфере мини-</w:t>
      </w:r>
      <w:proofErr w:type="gramStart"/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>группы..</w:t>
      </w:r>
      <w:proofErr w:type="gramEnd"/>
    </w:p>
    <w:p w:rsidR="006531B6" w:rsidRPr="007A3B62" w:rsidRDefault="006531B6" w:rsidP="00A350CE">
      <w:pPr>
        <w:spacing w:before="240" w:after="240" w:line="288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  <w:u w:val="single"/>
        </w:rPr>
        <w:t>Маршрут и достопримечательности тура</w:t>
      </w:r>
      <w:r>
        <w:rPr>
          <w:rFonts w:ascii="Times New Roman" w:hAnsi="Times New Roman" w:cs="Times New Roman"/>
          <w:color w:val="000000"/>
          <w:sz w:val="24"/>
        </w:rPr>
        <w:t>:</w:t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color w:val="000000"/>
          <w:sz w:val="24"/>
          <w:shd w:val="clear" w:color="auto" w:fill="FF9900"/>
        </w:rPr>
        <w:t xml:space="preserve">Санкт-Петербург – город </w:t>
      </w:r>
      <w:proofErr w:type="gramStart"/>
      <w:r>
        <w:rPr>
          <w:rFonts w:ascii="Times New Roman" w:hAnsi="Times New Roman" w:cs="Times New Roman"/>
          <w:color w:val="000000"/>
          <w:sz w:val="24"/>
          <w:shd w:val="clear" w:color="auto" w:fill="FF9900"/>
        </w:rPr>
        <w:t>Сортавала  –</w:t>
      </w:r>
      <w:proofErr w:type="gramEnd"/>
      <w:r>
        <w:rPr>
          <w:rFonts w:ascii="Times New Roman" w:hAnsi="Times New Roman" w:cs="Times New Roman"/>
          <w:color w:val="000000"/>
          <w:sz w:val="24"/>
          <w:shd w:val="clear" w:color="auto" w:fill="FF9900"/>
        </w:rPr>
        <w:t xml:space="preserve"> водопады </w:t>
      </w:r>
      <w:proofErr w:type="spellStart"/>
      <w:r>
        <w:rPr>
          <w:rFonts w:ascii="Times New Roman" w:hAnsi="Times New Roman" w:cs="Times New Roman"/>
          <w:color w:val="000000"/>
          <w:sz w:val="24"/>
          <w:shd w:val="clear" w:color="auto" w:fill="FF9900"/>
        </w:rPr>
        <w:t>Ахинкоски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FF9900"/>
        </w:rPr>
        <w:t xml:space="preserve"> – горный парк «</w:t>
      </w:r>
      <w:proofErr w:type="spellStart"/>
      <w:r>
        <w:rPr>
          <w:rFonts w:ascii="Times New Roman" w:hAnsi="Times New Roman" w:cs="Times New Roman"/>
          <w:color w:val="000000"/>
          <w:sz w:val="24"/>
          <w:shd w:val="clear" w:color="auto" w:fill="FF9900"/>
        </w:rPr>
        <w:t>Рускеала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FF9900"/>
        </w:rPr>
        <w:t xml:space="preserve">» – поездка на </w:t>
      </w:r>
      <w:proofErr w:type="spellStart"/>
      <w:r>
        <w:rPr>
          <w:rFonts w:ascii="Times New Roman" w:hAnsi="Times New Roman" w:cs="Times New Roman"/>
          <w:color w:val="000000"/>
          <w:sz w:val="24"/>
          <w:shd w:val="clear" w:color="auto" w:fill="FF9900"/>
        </w:rPr>
        <w:t>ретропоезде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FF9900"/>
        </w:rPr>
        <w:t xml:space="preserve"> (по желанию) – город  Сортавала, набережная Ладожского озера – фирменный магазин форелевого хозяйства – Санкт-Петербург</w:t>
      </w:r>
    </w:p>
    <w:p w:rsidR="006531B6" w:rsidRPr="007A3B62" w:rsidRDefault="006531B6" w:rsidP="00A350CE">
      <w:pPr>
        <w:spacing w:before="240" w:after="240" w:line="288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  <w:u w:val="single"/>
        </w:rPr>
        <w:t>Полное описание тура:</w:t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</w:rPr>
        <w:t>06:15 – Подача автобуса на ст. м. «Площадь Восстания»</w:t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color w:val="000000"/>
          <w:sz w:val="24"/>
        </w:rPr>
        <w:t>Место посадки: СПб., ст. м. «Площадь Восстания», Лиговский просп., 10</w:t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color w:val="000000"/>
          <w:sz w:val="24"/>
        </w:rPr>
        <w:t>Ориентир: гостиница «Октябрьская», парковка вдоль тротуара от книжного магазина «Буквоед» до конца здания</w:t>
      </w:r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</w:rPr>
        <w:t>06:30 – Отправление автобуса от ст. м. «Площадь Восстания»</w:t>
      </w:r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  <w:shd w:val="clear" w:color="auto" w:fill="D9EAD3"/>
        </w:rPr>
        <w:t>06:55 – Подача автобуса к ст. м. «Озерки»</w:t>
      </w:r>
    </w:p>
    <w:p w:rsidR="006531B6" w:rsidRPr="007A3B62" w:rsidRDefault="006531B6" w:rsidP="00A350CE">
      <w:r>
        <w:br/>
      </w:r>
    </w:p>
    <w:tbl>
      <w:tblPr>
        <w:tblStyle w:val="a5"/>
        <w:tblW w:w="9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5"/>
      </w:tblGrid>
      <w:tr w:rsidR="00B33115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115" w:rsidRDefault="00FD1DCC">
            <w:pPr>
              <w:spacing w:line="288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lastRenderedPageBreak/>
              <w:t>При выборе этого места  посадки, сообщите это менеджеру при покупке тура!</w:t>
            </w:r>
          </w:p>
        </w:tc>
      </w:tr>
    </w:tbl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>Место посадки: СПб., ст. м. «Озерки», Выборгское шоссе, остановка общественного транспорта</w:t>
      </w:r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>Ориентир: супермаркет «</w:t>
      </w:r>
      <w:proofErr w:type="spellStart"/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>Окей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>»</w:t>
      </w:r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</w:pPr>
      <w:r>
        <w:rPr>
          <w:rFonts w:ascii="Times New Roman" w:hAnsi="Times New Roman" w:cs="Times New Roman"/>
          <w:b/>
          <w:color w:val="000000"/>
          <w:sz w:val="24"/>
          <w:shd w:val="clear" w:color="auto" w:fill="D9EAD3"/>
        </w:rPr>
        <w:t>07:00 – Отправление автобуса от ст. м. «Озерки»</w:t>
      </w:r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  <w:shd w:val="clear" w:color="auto" w:fill="D9EAD3"/>
        </w:rPr>
        <w:t>09:00 – Техническая остановка в Приозерске</w:t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>По пути мы сделаем остановку, чтобы вы могли отдохнуть и немного размяться перед продолжением экскурсии.</w:t>
      </w:r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  <w:shd w:val="clear" w:color="auto" w:fill="FF9900"/>
        </w:rPr>
        <w:t>09:30 – Автобусная трассовая экскурсия «Путешествие в сердце Карелии»</w:t>
      </w:r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>Сразу за Приозерском начинается Карелия – та самая, которую вы мечтали увидеть. Дорога вьется между покрытыми тайгой холмами, озерами в гранитных берегах, пересекая лесные речки и минуя карельские деревни и поселки. Природа – вот главная достопримечательность Карелии, но это не все…</w:t>
      </w:r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  <w:shd w:val="clear" w:color="auto" w:fill="D9EAD3"/>
        </w:rPr>
        <w:t>Готовы разгадать главную загадку Карелии: что скрывается за ее величественными пейзажами, кроме природы?</w:t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>В ходе экскурсии вы узнаете какие народы населяют эту прекрасную территорию, как живут, о чём поют и во что верят карелы, вепсы и саамы.</w:t>
      </w:r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  <w:shd w:val="clear" w:color="auto" w:fill="D9EAD3"/>
        </w:rPr>
        <w:t>11:30 – 18:00 вас ждет экскурсионная программа:</w:t>
      </w:r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</w:pPr>
      <w:r>
        <w:rPr>
          <w:rFonts w:ascii="Times New Roman" w:hAnsi="Times New Roman" w:cs="Times New Roman"/>
          <w:b/>
          <w:color w:val="000000"/>
          <w:sz w:val="24"/>
          <w:shd w:val="clear" w:color="auto" w:fill="D9EAD3"/>
        </w:rPr>
        <w:t>Автобусная трассовая экскурсия «Сортавала: город двух имен и трех культур»</w:t>
      </w:r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>По дороге в Сортавалу вас ждет не просто переезд, а путешествие сквозь границы и эпохи. Этот уютный город на берегу Ладоги – один из немногих в Карелии, кто смог сохранить свою особенную душу. Здесь финская сдержанность встречается с русской широтой, а скалистый пейзаж гармонично дополнен изящной архитектурой.</w:t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lastRenderedPageBreak/>
        <w:t xml:space="preserve">Вы увидите знаменитый дом </w:t>
      </w:r>
      <w:proofErr w:type="spellStart"/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>Леандера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 xml:space="preserve"> и другие финские постройки, которые создают неповторимый европейский флер. Но за фасадами этих зданий скрываются удивительные истории.</w:t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  <w:shd w:val="clear" w:color="auto" w:fill="D9EAD3"/>
        </w:rPr>
        <w:t>А известно ли вам, что за свою историю Сортавала успел побывать в составе трех разных государств, сменив при этом два названия? Какой уникальный архитектурный «шифр», оставленный финскими зодчими, помогает прочитать судьбу города прямо на стенах старых домов? Ответ ждет вас в нашей трассовой экскурсии.</w:t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 xml:space="preserve">Слушая рассказ гида и глядя на проплывающие за окном улочки, вы не просто увидите город </w:t>
      </w:r>
      <w:r>
        <w:rPr>
          <w:rFonts w:ascii="Times New Roman" w:hAnsi="Times New Roman" w:cs="Times New Roman"/>
          <w:b/>
          <w:color w:val="000000"/>
          <w:sz w:val="24"/>
          <w:shd w:val="clear" w:color="auto" w:fill="D9EAD3"/>
        </w:rPr>
        <w:t>–</w:t>
      </w:r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 xml:space="preserve"> вы поймете его характер, в котором Ладожская суровость сочетается с северным изяществом.</w:t>
      </w:r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</w:pPr>
      <w:r>
        <w:rPr>
          <w:rFonts w:ascii="Times New Roman" w:hAnsi="Times New Roman" w:cs="Times New Roman"/>
          <w:b/>
          <w:color w:val="000000"/>
          <w:sz w:val="24"/>
          <w:shd w:val="clear" w:color="auto" w:fill="D9EAD3"/>
        </w:rPr>
        <w:t>Свободное время для обеда</w:t>
      </w:r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>В программе предусмотрено свободное время для самостоятельного приема пищи, чтобы вы могли набраться сил для предстоящей прогулки по горному парку «</w:t>
      </w:r>
      <w:proofErr w:type="spellStart"/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>Рускеала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>». </w:t>
      </w:r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>Для вашего удобства возможна организация группового обеда в кафе.</w:t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>Комплексные обеды не входят в стоимость тура и оплачиваются на месте по желанию.</w:t>
      </w:r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  <w:shd w:val="clear" w:color="auto" w:fill="D9EAD3"/>
        </w:rPr>
        <w:t>Автобусная трассовая экскурсия «</w:t>
      </w:r>
      <w:r>
        <w:rPr>
          <w:rFonts w:ascii="Times New Roman" w:hAnsi="Times New Roman" w:cs="Times New Roman"/>
          <w:b/>
          <w:color w:val="000000"/>
          <w:sz w:val="24"/>
          <w:shd w:val="clear" w:color="auto" w:fill="93C47D"/>
        </w:rPr>
        <w:t xml:space="preserve">Водопады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hd w:val="clear" w:color="auto" w:fill="93C47D"/>
        </w:rPr>
        <w:t>Ахинкоски</w:t>
      </w:r>
      <w:proofErr w:type="spellEnd"/>
      <w:r>
        <w:rPr>
          <w:rFonts w:ascii="Times New Roman" w:hAnsi="Times New Roman" w:cs="Times New Roman"/>
          <w:b/>
          <w:color w:val="000000"/>
          <w:sz w:val="24"/>
          <w:shd w:val="clear" w:color="auto" w:fill="D9EAD3"/>
        </w:rPr>
        <w:t>: где оживают кинокадры и сказки» и</w:t>
      </w:r>
      <w:r>
        <w:rPr>
          <w:rFonts w:ascii="Times New Roman" w:hAnsi="Times New Roman" w:cs="Times New Roman"/>
          <w:b/>
          <w:i/>
          <w:color w:val="CC0000"/>
          <w:sz w:val="24"/>
          <w:shd w:val="clear" w:color="auto" w:fill="D9EAD3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hd w:val="clear" w:color="auto" w:fill="D9EAD3"/>
        </w:rPr>
        <w:t xml:space="preserve">прогулка по подвесным мостам среди водопадов реки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hd w:val="clear" w:color="auto" w:fill="D9EAD3"/>
        </w:rPr>
        <w:t>Тохмайоки</w:t>
      </w:r>
      <w:proofErr w:type="spellEnd"/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 xml:space="preserve">Перед тем, как вы погрузитесь в величие мраморного каньона, у вас будет возможность встретиться с другим чудом Карелии </w:t>
      </w:r>
      <w:r>
        <w:rPr>
          <w:rFonts w:ascii="Times New Roman" w:hAnsi="Times New Roman" w:cs="Times New Roman"/>
          <w:b/>
          <w:color w:val="000000"/>
          <w:sz w:val="24"/>
          <w:shd w:val="clear" w:color="auto" w:fill="D9EAD3"/>
        </w:rPr>
        <w:t>–</w:t>
      </w:r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>водопадами .</w:t>
      </w:r>
      <w:proofErr w:type="gramEnd"/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 xml:space="preserve"> Это место, где природа стала полноправным режиссером, а шум падающей воды звучит как саундтрек к известным фильмам.</w:t>
      </w:r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 xml:space="preserve">Вы сможете оказаться внутри настоящих </w:t>
      </w:r>
      <w:proofErr w:type="spellStart"/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>кинодекораций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 xml:space="preserve">, где снимались легендарные «А зори здесь тихие…». Но главная </w:t>
      </w:r>
      <w:proofErr w:type="gramStart"/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>магия  скрыта</w:t>
      </w:r>
      <w:proofErr w:type="gramEnd"/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 xml:space="preserve"> от первых взглядов.</w:t>
      </w:r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  <w:shd w:val="clear" w:color="auto" w:fill="D9EAD3"/>
        </w:rPr>
        <w:t xml:space="preserve">А известно ли вам, что у этих водопадов есть не только кинематографическая, но и сказочная жизнь? Кого из загадочных лесных духов и герой карело-финского эпоса можно встретить на затерянной среди сосен «Аллее сказок»? Об этом вы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hd w:val="clear" w:color="auto" w:fill="D9EAD3"/>
        </w:rPr>
        <w:t>сможете  узнаете</w:t>
      </w:r>
      <w:proofErr w:type="gramEnd"/>
      <w:r>
        <w:rPr>
          <w:rFonts w:ascii="Times New Roman" w:hAnsi="Times New Roman" w:cs="Times New Roman"/>
          <w:b/>
          <w:color w:val="000000"/>
          <w:sz w:val="24"/>
          <w:shd w:val="clear" w:color="auto" w:fill="D9EAD3"/>
        </w:rPr>
        <w:t>, только ступив на эту тропу.</w:t>
      </w:r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lastRenderedPageBreak/>
        <w:t>А завершится ваше путешествие на подвесном мосту, с которого открывается самый эффектный ракурс – тот самый, что останется не только на фотографиях, но и в памяти как момент полного слияния с природой.</w:t>
      </w:r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b/>
          <w:i/>
          <w:color w:val="000000"/>
          <w:sz w:val="24"/>
          <w:shd w:val="clear" w:color="auto" w:fill="D9EAD3"/>
        </w:rPr>
        <w:t xml:space="preserve">Вход на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hd w:val="clear" w:color="auto" w:fill="D9EAD3"/>
        </w:rPr>
        <w:t>экотропу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hd w:val="clear" w:color="auto" w:fill="D9EAD3"/>
        </w:rPr>
        <w:t xml:space="preserve"> оплачивается дополнительно по желанию.</w:t>
      </w:r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</w:pPr>
      <w:r>
        <w:rPr>
          <w:rFonts w:ascii="Times New Roman" w:hAnsi="Times New Roman" w:cs="Times New Roman"/>
          <w:b/>
          <w:color w:val="000000"/>
          <w:sz w:val="24"/>
          <w:shd w:val="clear" w:color="auto" w:fill="D9EAD3"/>
        </w:rPr>
        <w:t>Пешеходная экскурсия «Горный парк 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hd w:val="clear" w:color="auto" w:fill="D9EAD3"/>
        </w:rPr>
        <w:t>Рускеала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hd w:val="clear" w:color="auto" w:fill="D9EAD3"/>
        </w:rPr>
        <w:t>»: место, где история высечена в мраморе»</w:t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>Представьте место, где изумрудные воды покоятся в обрамлении белоснежных скал, а каждый поворот тропы открывает вид, достойный киноэкрана. Добро пожаловать в горный парк «</w:t>
      </w:r>
      <w:proofErr w:type="spellStart"/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>Рускеала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 xml:space="preserve">» </w:t>
      </w:r>
      <w:r>
        <w:rPr>
          <w:rFonts w:ascii="Times New Roman" w:hAnsi="Times New Roman" w:cs="Times New Roman"/>
          <w:b/>
          <w:color w:val="000000"/>
          <w:sz w:val="24"/>
          <w:shd w:val="clear" w:color="auto" w:fill="D9EAD3"/>
        </w:rPr>
        <w:t>–</w:t>
      </w:r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 xml:space="preserve"> главное сокровище Карелии, где природа и история создали совершенный дуэт.</w:t>
      </w:r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 xml:space="preserve">Центр парка </w:t>
      </w:r>
      <w:r>
        <w:rPr>
          <w:rFonts w:ascii="Times New Roman" w:hAnsi="Times New Roman" w:cs="Times New Roman"/>
          <w:b/>
          <w:color w:val="000000"/>
          <w:sz w:val="24"/>
          <w:shd w:val="clear" w:color="auto" w:fill="D9EAD3"/>
        </w:rPr>
        <w:t>–</w:t>
      </w:r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 xml:space="preserve"> легендарный Мраморный каньон. Это не просто живописное озеро, а настоящая каменная летопись. Здесь добывали мрамор для Исаакиевского собора и станций петербургского метро, и вы сможете прикоснуться к тем самым пластам, что украшают архитектурные шедевры Северной столицы.</w:t>
      </w:r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  <w:shd w:val="clear" w:color="auto" w:fill="D9EAD3"/>
        </w:rPr>
        <w:t>А известно ли вам, что судьба этого места могла сложиться совсем иначе? Почему шведы, столетиями добывавшие здесь мрамор, не смогли разгадать главный секрет этих мест, и какая находка в заброшенном карьере заставила говорить о нем всю Россию? Эти тайны мы раскроем во время экскурсии.</w:t>
      </w:r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 xml:space="preserve">Ваше путешествие начнется с прогулки с местным гидом, который откроет вам секреты каньона и подскажет, как сделать визит в парк по-настоящему незабываемым </w:t>
      </w:r>
      <w:r>
        <w:rPr>
          <w:rFonts w:ascii="Times New Roman" w:hAnsi="Times New Roman" w:cs="Times New Roman"/>
          <w:b/>
          <w:color w:val="000000"/>
          <w:sz w:val="24"/>
          <w:shd w:val="clear" w:color="auto" w:fill="D9EAD3"/>
        </w:rPr>
        <w:t>–</w:t>
      </w:r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 xml:space="preserve"> будь то прогулка на лодке по мраморному озеру, посещение таинственных подземных гротов или виды со смотровых площадок.</w:t>
      </w:r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>После экскурсии у вас будет свободное время для прогулки и самостоятельного изучения горного парка.</w:t>
      </w:r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</w:pPr>
      <w:r>
        <w:rPr>
          <w:rFonts w:ascii="Times New Roman" w:hAnsi="Times New Roman" w:cs="Times New Roman"/>
          <w:b/>
          <w:color w:val="000000"/>
          <w:sz w:val="24"/>
        </w:rPr>
        <w:t>17:00 – Выезд из горного парка «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Рускеала</w:t>
      </w:r>
      <w:proofErr w:type="spellEnd"/>
      <w:r>
        <w:rPr>
          <w:rFonts w:ascii="Times New Roman" w:hAnsi="Times New Roman" w:cs="Times New Roman"/>
          <w:b/>
          <w:color w:val="000000"/>
          <w:sz w:val="24"/>
        </w:rPr>
        <w:t xml:space="preserve">» на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ретропоезде</w:t>
      </w:r>
      <w:proofErr w:type="spellEnd"/>
      <w:r>
        <w:rPr>
          <w:rFonts w:ascii="Times New Roman" w:hAnsi="Times New Roman" w:cs="Times New Roman"/>
          <w:b/>
          <w:color w:val="000000"/>
          <w:sz w:val="24"/>
        </w:rPr>
        <w:t xml:space="preserve"> (по желанию за дополнительную плату)</w:t>
      </w:r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Для тех, кто хочет получить особенный опыт, предлагаем поездку на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ретропоезде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Рускеальский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экспресс» из горного парка в Сортавала. Вагоны оформлены в стиле XIX века – с оригинальными светильниками, обоями и мебелью, а проводники носят </w:t>
      </w:r>
      <w:r>
        <w:rPr>
          <w:rFonts w:ascii="Times New Roman" w:hAnsi="Times New Roman" w:cs="Times New Roman"/>
          <w:color w:val="000000"/>
          <w:sz w:val="24"/>
        </w:rPr>
        <w:lastRenderedPageBreak/>
        <w:t>стилизованную форму. Во главе состава – настоящий паровоз! Это путешествие сквозь время, в котором вы почувствуете себя аристократами дореволюционной России.</w:t>
      </w:r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color w:val="000000"/>
          <w:sz w:val="24"/>
        </w:rPr>
        <w:t>По прибытии вас встретит гид, вы воссоединитесь с остальной частью группы и направитесь в Санкт-Петербург.</w:t>
      </w:r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</w:pPr>
      <w:r>
        <w:rPr>
          <w:rFonts w:ascii="Times New Roman" w:hAnsi="Times New Roman" w:cs="Times New Roman"/>
          <w:b/>
          <w:color w:val="000000"/>
          <w:sz w:val="24"/>
          <w:shd w:val="clear" w:color="auto" w:fill="D9EAD3"/>
        </w:rPr>
        <w:t>17:00 – Выезд из горного парка 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hd w:val="clear" w:color="auto" w:fill="D9EAD3"/>
        </w:rPr>
        <w:t>Рускеала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hd w:val="clear" w:color="auto" w:fill="D9EAD3"/>
        </w:rPr>
        <w:t>» на автобусе</w:t>
      </w:r>
    </w:p>
    <w:p w:rsidR="006531B6" w:rsidRPr="007A3B62" w:rsidRDefault="006531B6" w:rsidP="00A350CE">
      <w:pPr>
        <w:spacing w:before="240" w:line="288" w:lineRule="auto"/>
        <w:jc w:val="both"/>
      </w:pPr>
      <w:r>
        <w:rPr>
          <w:rFonts w:ascii="Times New Roman" w:hAnsi="Times New Roman" w:cs="Times New Roman"/>
          <w:color w:val="000000"/>
          <w:sz w:val="24"/>
          <w:shd w:val="clear" w:color="auto" w:fill="D9EAD3"/>
        </w:rPr>
        <w:t>После насыщенной прогулки на свежем воздухе группа отправляется на автобусе в Сортавала.</w:t>
      </w:r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</w:pPr>
      <w:r>
        <w:rPr>
          <w:rFonts w:ascii="Times New Roman" w:hAnsi="Times New Roman" w:cs="Times New Roman"/>
          <w:b/>
          <w:color w:val="000000"/>
          <w:sz w:val="24"/>
          <w:shd w:val="clear" w:color="auto" w:fill="D9EAD3"/>
        </w:rPr>
        <w:t>Прогулка по набережной Ладожского озера</w:t>
      </w:r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hd w:val="clear" w:color="auto" w:fill="FFFFFF"/>
        <w:spacing w:line="288" w:lineRule="auto"/>
        <w:jc w:val="both"/>
      </w:pPr>
      <w:r>
        <w:rPr>
          <w:rFonts w:ascii="Times New Roman" w:hAnsi="Times New Roman" w:cs="Times New Roman"/>
          <w:color w:val="000000"/>
          <w:sz w:val="24"/>
          <w:shd w:val="clear" w:color="auto" w:fill="B6D7A8"/>
        </w:rPr>
        <w:t>У вас будет возможность самостоятельно прогуляться по набережной Сортавала и полюбоваться северными пейзажами Ладоги.</w:t>
      </w:r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</w:pPr>
      <w:r>
        <w:rPr>
          <w:rFonts w:ascii="Times New Roman" w:hAnsi="Times New Roman" w:cs="Times New Roman"/>
          <w:b/>
          <w:color w:val="000000"/>
          <w:sz w:val="24"/>
          <w:shd w:val="clear" w:color="auto" w:fill="D9EAD3"/>
        </w:rPr>
        <w:t>Посещение сувенирных магазинов и фирменного магазина форелевого хозяйства </w:t>
      </w:r>
    </w:p>
    <w:p w:rsidR="006531B6" w:rsidRPr="007A3B62" w:rsidRDefault="006531B6" w:rsidP="00A350CE">
      <w:pPr>
        <w:spacing w:before="240" w:after="240" w:line="288" w:lineRule="auto"/>
        <w:jc w:val="both"/>
      </w:pPr>
      <w:r>
        <w:rPr>
          <w:rFonts w:ascii="Times New Roman" w:hAnsi="Times New Roman" w:cs="Times New Roman"/>
          <w:color w:val="000000"/>
          <w:sz w:val="24"/>
          <w:shd w:val="clear" w:color="auto" w:fill="B6D7A8"/>
        </w:rPr>
        <w:t>Предлагаем вам обратить внимание на магазины местных сувениров и на фирменный магазин местного форелевого хозяйства, здесь вы сможете познакомиться с карельской кухней: ее основу составляют рыбные деликатесы и дары карельских лесов. В продаже соленая и копченая форель, варенья и соленья от местных фермерских хозяйств.</w:t>
      </w:r>
    </w:p>
    <w:p w:rsidR="006531B6" w:rsidRPr="007A3B62" w:rsidRDefault="006531B6" w:rsidP="00A350CE">
      <w:pPr>
        <w:spacing w:before="240" w:after="240" w:line="288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  <w:shd w:val="clear" w:color="auto" w:fill="B6D7A8"/>
        </w:rPr>
        <w:t xml:space="preserve">18:30 </w:t>
      </w:r>
      <w:r>
        <w:rPr>
          <w:rFonts w:ascii="Times New Roman" w:hAnsi="Times New Roman" w:cs="Times New Roman"/>
          <w:b/>
          <w:color w:val="000000"/>
          <w:sz w:val="24"/>
        </w:rPr>
        <w:t>– Отправление в Санкт-Петербург</w:t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</w:rPr>
        <w:t>Техническая остановка в Приозерске</w:t>
      </w:r>
    </w:p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</w:rPr>
        <w:t>Ориентировочное время прибытия в Санкт-Петербург:</w:t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color w:val="000000"/>
          <w:sz w:val="24"/>
        </w:rPr>
        <w:t>Первая остановка: 23:00 – ст. м. «Озерки»</w:t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color w:val="000000"/>
          <w:sz w:val="24"/>
        </w:rPr>
        <w:t>Вторая остановка: 23:30 – ст. м. «Площадь Восстания»</w:t>
      </w:r>
    </w:p>
    <w:p w:rsidR="006531B6" w:rsidRPr="007A3B62" w:rsidRDefault="006531B6" w:rsidP="00A350CE">
      <w:r>
        <w:br/>
      </w:r>
      <w:r>
        <w:br/>
      </w:r>
    </w:p>
    <w:p w:rsidR="006531B6" w:rsidRPr="007A3B62" w:rsidRDefault="006531B6" w:rsidP="00A350CE">
      <w:pPr>
        <w:spacing w:line="288" w:lineRule="auto"/>
        <w:jc w:val="center"/>
      </w:pPr>
      <w:r>
        <w:rPr>
          <w:rFonts w:ascii="Times New Roman" w:hAnsi="Times New Roman" w:cs="Times New Roman"/>
          <w:b/>
          <w:color w:val="000000"/>
          <w:sz w:val="24"/>
        </w:rPr>
        <w:t>ВНИМАНИЕ! Туроператор оставляет за собой право вносить изменения в программу туристского продукта без уменьшения общего объема и качества услуг.</w:t>
      </w:r>
    </w:p>
    <w:p w:rsidR="006531B6" w:rsidRPr="007A3B62" w:rsidRDefault="006531B6" w:rsidP="00A350CE">
      <w:pPr>
        <w:spacing w:line="288" w:lineRule="auto"/>
        <w:jc w:val="center"/>
      </w:pPr>
      <w:r>
        <w:rPr>
          <w:rFonts w:ascii="Times New Roman" w:hAnsi="Times New Roman" w:cs="Times New Roman"/>
          <w:b/>
          <w:color w:val="000000"/>
          <w:sz w:val="24"/>
        </w:rPr>
        <w:t>При покупке ж/д и авиабилетов настоятельно рекомендуем обратить внимание: время возвращения в Санкт-Петербург указано ориентировочное!</w:t>
      </w:r>
    </w:p>
    <w:p w:rsidR="006531B6" w:rsidRPr="007A3B62" w:rsidRDefault="006531B6" w:rsidP="00A350CE">
      <w:r>
        <w:br/>
      </w:r>
      <w:r>
        <w:br/>
      </w:r>
    </w:p>
    <w:p w:rsidR="006531B6" w:rsidRPr="007A3B62" w:rsidRDefault="006531B6" w:rsidP="00A350CE">
      <w:pPr>
        <w:spacing w:line="288" w:lineRule="auto"/>
      </w:pPr>
      <w:r>
        <w:rPr>
          <w:rFonts w:ascii="Times New Roman" w:hAnsi="Times New Roman" w:cs="Times New Roman"/>
          <w:b/>
          <w:color w:val="000000"/>
          <w:sz w:val="24"/>
          <w:u w:val="single"/>
        </w:rPr>
        <w:t>Прайс:</w:t>
      </w:r>
    </w:p>
    <w:p w:rsidR="006531B6" w:rsidRPr="007A3B62" w:rsidRDefault="006531B6" w:rsidP="00A350CE">
      <w:r>
        <w:lastRenderedPageBreak/>
        <w:br/>
      </w:r>
    </w:p>
    <w:p w:rsidR="006531B6" w:rsidRPr="007A3B62" w:rsidRDefault="006531B6" w:rsidP="00A350CE">
      <w:pPr>
        <w:rPr>
          <w:rFonts w:ascii="-apple-system" w:eastAsia="-apple-system" w:hAnsi="-apple-system" w:cs="-apple-system"/>
          <w:color w:val="AE001D"/>
          <w:sz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</w:rPr>
        <w:t>- пакет “Полный” - 6750 рублей/чел</w:t>
      </w:r>
      <w:r>
        <w:rPr>
          <w:rFonts w:ascii="Times New Roman" w:hAnsi="Times New Roman" w:cs="Times New Roman"/>
          <w:color w:val="000000"/>
          <w:sz w:val="24"/>
        </w:rPr>
        <w:br/>
      </w:r>
      <w:r>
        <w:rPr>
          <w:rFonts w:ascii="Times New Roman" w:hAnsi="Times New Roman" w:cs="Times New Roman"/>
          <w:color w:val="000000"/>
          <w:sz w:val="24"/>
        </w:rPr>
        <w:br/>
      </w:r>
      <w:r>
        <w:rPr>
          <w:rFonts w:ascii="Times New Roman" w:hAnsi="Times New Roman" w:cs="Times New Roman"/>
          <w:color w:val="000000"/>
          <w:sz w:val="24"/>
        </w:rPr>
        <w:br/>
      </w:r>
      <w:r>
        <w:rPr>
          <w:b/>
          <w:color w:val="AE001D"/>
        </w:rPr>
        <w:t>ВНИМАНИЕ: АКТУАЛЬНАЯ АКЦИЯ РАННЕГО БРОНИРОВАНИЯ ЛЕТО 2026</w:t>
      </w:r>
      <w:r>
        <w:rPr>
          <w:b/>
          <w:color w:val="AE001D"/>
        </w:rPr>
        <w:br/>
      </w:r>
      <w:r>
        <w:br/>
      </w:r>
      <w:r>
        <w:rPr>
          <w:rFonts w:ascii="-apple-system" w:eastAsia="-apple-system" w:hAnsi="-apple-system" w:cs="-apple-system"/>
          <w:color w:val="AE001D"/>
          <w:sz w:val="20"/>
          <w:shd w:val="clear" w:color="auto" w:fill="FFFFFF"/>
        </w:rPr>
        <w:t>Период бронирования: 30.12.2025 - 1.03.2026</w:t>
      </w:r>
      <w:r>
        <w:rPr>
          <w:rFonts w:ascii="-apple-system" w:eastAsia="-apple-system" w:hAnsi="-apple-system" w:cs="-apple-system"/>
          <w:color w:val="AE001D"/>
          <w:sz w:val="20"/>
          <w:shd w:val="clear" w:color="auto" w:fill="FFFFFF"/>
        </w:rPr>
        <w:br/>
        <w:t>Период отправления: 15.04.2026 - 14.10.2026</w:t>
      </w:r>
    </w:p>
    <w:p w:rsidR="006531B6" w:rsidRPr="007A3B62" w:rsidRDefault="006531B6" w:rsidP="00A350CE">
      <w:pPr>
        <w:spacing w:line="288" w:lineRule="auto"/>
      </w:pPr>
      <w:r>
        <w:rPr>
          <w:rFonts w:ascii="-apple-system" w:eastAsia="-apple-system" w:hAnsi="-apple-system" w:cs="-apple-system"/>
          <w:color w:val="AE001D"/>
          <w:sz w:val="20"/>
          <w:shd w:val="clear" w:color="auto" w:fill="FFFFFF"/>
        </w:rPr>
        <w:t>Оплата по акции Раннего Бронирования:</w:t>
      </w:r>
      <w:r>
        <w:rPr>
          <w:rFonts w:ascii="-apple-system" w:eastAsia="-apple-system" w:hAnsi="-apple-system" w:cs="-apple-system"/>
          <w:color w:val="AE001D"/>
          <w:sz w:val="20"/>
          <w:shd w:val="clear" w:color="auto" w:fill="FFFFFF"/>
        </w:rPr>
        <w:br/>
        <w:t>Не менее 10% при первом бронировании</w:t>
      </w:r>
      <w:r>
        <w:rPr>
          <w:rFonts w:ascii="-apple-system" w:eastAsia="-apple-system" w:hAnsi="-apple-system" w:cs="-apple-system"/>
          <w:color w:val="AE001D"/>
          <w:sz w:val="20"/>
          <w:shd w:val="clear" w:color="auto" w:fill="FFFFFF"/>
        </w:rPr>
        <w:br/>
        <w:t>До 1.03.2026 внести до 30%</w:t>
      </w:r>
      <w:r>
        <w:rPr>
          <w:rFonts w:ascii="-apple-system" w:eastAsia="-apple-system" w:hAnsi="-apple-system" w:cs="-apple-system"/>
          <w:color w:val="AE001D"/>
          <w:sz w:val="20"/>
          <w:shd w:val="clear" w:color="auto" w:fill="FFFFFF"/>
        </w:rPr>
        <w:br/>
        <w:t>100% оплата многодневных туров за 14 дней, однодневных за 7 дней</w:t>
      </w:r>
      <w:r>
        <w:rPr>
          <w:rFonts w:ascii="-apple-system" w:eastAsia="-apple-system" w:hAnsi="-apple-system" w:cs="-apple-system"/>
          <w:color w:val="AE001D"/>
          <w:sz w:val="20"/>
          <w:shd w:val="clear" w:color="auto" w:fill="FFFFFF"/>
        </w:rPr>
        <w:br/>
      </w:r>
      <w:r>
        <w:rPr>
          <w:rFonts w:ascii="-apple-system" w:eastAsia="-apple-system" w:hAnsi="-apple-system" w:cs="-apple-system"/>
          <w:color w:val="AE001D"/>
          <w:sz w:val="20"/>
          <w:shd w:val="clear" w:color="auto" w:fill="FFFFFF"/>
        </w:rPr>
        <w:br/>
      </w:r>
      <w:r>
        <w:rPr>
          <w:rFonts w:ascii="-apple-system" w:eastAsia="-apple-system" w:hAnsi="-apple-system" w:cs="-apple-system"/>
          <w:color w:val="AE001D"/>
          <w:shd w:val="clear" w:color="auto" w:fill="FFFFFF"/>
        </w:rPr>
        <w:t>Прайс на РБ 2026:</w:t>
      </w:r>
      <w:r>
        <w:rPr>
          <w:rFonts w:ascii="-apple-system" w:eastAsia="-apple-system" w:hAnsi="-apple-system" w:cs="-apple-system"/>
          <w:color w:val="AE001D"/>
          <w:shd w:val="clear" w:color="auto" w:fill="FFFFFF"/>
        </w:rPr>
        <w:br/>
        <w:t>- пакет "Полный" - 6340руб./чел.</w:t>
      </w:r>
      <w:r>
        <w:rPr>
          <w:rFonts w:ascii="-apple-system" w:eastAsia="-apple-system" w:hAnsi="-apple-system" w:cs="-apple-system"/>
          <w:color w:val="AE001D"/>
          <w:shd w:val="clear" w:color="auto" w:fill="FFFFFF"/>
        </w:rPr>
        <w:br/>
      </w:r>
    </w:p>
    <w:p w:rsidR="006531B6" w:rsidRPr="007A3B62" w:rsidRDefault="006531B6" w:rsidP="00A350CE">
      <w:pPr>
        <w:spacing w:after="160" w:line="288" w:lineRule="auto"/>
      </w:pPr>
      <w:r>
        <w:rPr>
          <w:rFonts w:ascii="Times New Roman" w:hAnsi="Times New Roman" w:cs="Times New Roman"/>
          <w:b/>
          <w:color w:val="000000"/>
          <w:sz w:val="24"/>
          <w:u w:val="single"/>
        </w:rPr>
        <w:t>Скидки и льготы: </w:t>
      </w:r>
    </w:p>
    <w:tbl>
      <w:tblPr>
        <w:tblStyle w:val="a5"/>
        <w:tblW w:w="9355" w:type="dxa"/>
        <w:tblLayout w:type="fixed"/>
        <w:tblLook w:val="04A0" w:firstRow="1" w:lastRow="0" w:firstColumn="1" w:lastColumn="0" w:noHBand="0" w:noVBand="1"/>
      </w:tblPr>
      <w:tblGrid>
        <w:gridCol w:w="4700"/>
        <w:gridCol w:w="4655"/>
      </w:tblGrid>
      <w:tr w:rsidR="00B33115"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115" w:rsidRDefault="00FD1DCC">
            <w:pPr>
              <w:spacing w:line="288" w:lineRule="auto"/>
              <w:ind w:left="-108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Дети до 7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115" w:rsidRDefault="00FD1DCC">
            <w:pPr>
              <w:spacing w:line="288" w:lineRule="auto"/>
              <w:ind w:left="-108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1250</w:t>
            </w:r>
          </w:p>
        </w:tc>
      </w:tr>
      <w:tr w:rsidR="00B33115"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115" w:rsidRDefault="00FD1DCC">
            <w:pPr>
              <w:spacing w:line="288" w:lineRule="auto"/>
              <w:ind w:left="-108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Школьники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115" w:rsidRDefault="00FD1DCC">
            <w:pPr>
              <w:spacing w:line="288" w:lineRule="auto"/>
              <w:ind w:left="-108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650</w:t>
            </w:r>
          </w:p>
        </w:tc>
      </w:tr>
      <w:tr w:rsidR="00B33115"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115" w:rsidRDefault="00FD1DCC">
            <w:pPr>
              <w:spacing w:line="288" w:lineRule="auto"/>
              <w:ind w:left="-108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Студенты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115" w:rsidRDefault="00FD1DCC">
            <w:pPr>
              <w:spacing w:line="288" w:lineRule="auto"/>
              <w:ind w:left="-108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450</w:t>
            </w:r>
          </w:p>
        </w:tc>
      </w:tr>
      <w:tr w:rsidR="00B33115"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115" w:rsidRDefault="00FD1DCC">
            <w:pPr>
              <w:spacing w:line="288" w:lineRule="auto"/>
              <w:ind w:left="-108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Люди 60+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115" w:rsidRDefault="00FD1DCC">
            <w:pPr>
              <w:spacing w:line="288" w:lineRule="auto"/>
              <w:ind w:left="-108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450</w:t>
            </w:r>
          </w:p>
        </w:tc>
      </w:tr>
      <w:tr w:rsidR="00B33115"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115" w:rsidRDefault="00FD1DCC">
            <w:pPr>
              <w:spacing w:line="288" w:lineRule="auto"/>
              <w:ind w:left="-108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Ветераны ВОВ,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инвалиды I гр.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115" w:rsidRDefault="00FD1DCC">
            <w:pPr>
              <w:spacing w:line="288" w:lineRule="auto"/>
              <w:ind w:left="-108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1250</w:t>
            </w:r>
          </w:p>
        </w:tc>
      </w:tr>
    </w:tbl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  <w:u w:val="single"/>
        </w:rPr>
        <w:t>В стоимость включено:</w:t>
      </w:r>
    </w:p>
    <w:p w:rsidR="006531B6" w:rsidRPr="007A3B62" w:rsidRDefault="006531B6" w:rsidP="00A350CE">
      <w:r>
        <w:br/>
      </w:r>
    </w:p>
    <w:tbl>
      <w:tblPr>
        <w:tblStyle w:val="a5"/>
        <w:tblW w:w="9355" w:type="dxa"/>
        <w:tblLayout w:type="fixed"/>
        <w:tblLook w:val="04A0" w:firstRow="1" w:lastRow="0" w:firstColumn="1" w:lastColumn="0" w:noHBand="0" w:noVBand="1"/>
      </w:tblPr>
      <w:tblGrid>
        <w:gridCol w:w="4568"/>
        <w:gridCol w:w="4787"/>
      </w:tblGrid>
      <w:tr w:rsidR="00B33115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115" w:rsidRDefault="00FD1DCC">
            <w:pPr>
              <w:spacing w:line="288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Билеты и экскурсионные программы, входящие в стоимость тура: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115" w:rsidRDefault="00FD1DCC">
            <w:pPr>
              <w:spacing w:line="288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Услуги, входящие в стоимость тура:</w:t>
            </w:r>
          </w:p>
        </w:tc>
      </w:tr>
      <w:tr w:rsidR="00B33115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115" w:rsidRDefault="00FD1DCC">
            <w:pPr>
              <w:numPr>
                <w:ilvl w:val="0"/>
                <w:numId w:val="1"/>
              </w:numPr>
              <w:shd w:val="clear" w:color="auto" w:fill="FFFFFF"/>
              <w:spacing w:line="288" w:lineRule="auto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>Входные билеты в горный парк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>Рускеала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>» </w:t>
            </w:r>
          </w:p>
          <w:p w:rsidR="00B33115" w:rsidRDefault="00FD1DCC">
            <w:pPr>
              <w:numPr>
                <w:ilvl w:val="0"/>
                <w:numId w:val="1"/>
              </w:numPr>
              <w:shd w:val="clear" w:color="auto" w:fill="FFFFFF"/>
              <w:spacing w:line="288" w:lineRule="auto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>Экскурсия по горному парку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>Рускеала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>» с аттестованным местным гидом</w:t>
            </w:r>
          </w:p>
          <w:p w:rsidR="00B33115" w:rsidRDefault="00FD1DCC">
            <w:pPr>
              <w:numPr>
                <w:ilvl w:val="0"/>
                <w:numId w:val="1"/>
              </w:numPr>
              <w:shd w:val="clear" w:color="auto" w:fill="FFFFFF"/>
              <w:spacing w:line="288" w:lineRule="auto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 xml:space="preserve">Автобусная трассовая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>экскурсия 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 xml:space="preserve"> Приозерск «Крепость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>Корела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>: где камень помнит шепот веков» и внешний осмотр крепости.</w:t>
            </w:r>
          </w:p>
          <w:p w:rsidR="00B33115" w:rsidRDefault="00FD1DCC">
            <w:pPr>
              <w:numPr>
                <w:ilvl w:val="0"/>
                <w:numId w:val="1"/>
              </w:numPr>
              <w:shd w:val="clear" w:color="auto" w:fill="FFFFFF"/>
              <w:spacing w:line="288" w:lineRule="auto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 xml:space="preserve">Автобусная трассовая экскурсия «Путешествие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>в  сердце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 xml:space="preserve"> Карелии»</w:t>
            </w:r>
          </w:p>
          <w:p w:rsidR="00B33115" w:rsidRDefault="00FD1DCC">
            <w:pPr>
              <w:numPr>
                <w:ilvl w:val="0"/>
                <w:numId w:val="1"/>
              </w:numPr>
              <w:shd w:val="clear" w:color="auto" w:fill="FFFFFF"/>
              <w:spacing w:line="288" w:lineRule="auto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>Автобусная трассовая экскурсия «Сортавала: город двух имен и трех культур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>»</w:t>
            </w:r>
          </w:p>
          <w:p w:rsidR="00B33115" w:rsidRDefault="00FD1DCC">
            <w:pPr>
              <w:numPr>
                <w:ilvl w:val="0"/>
                <w:numId w:val="1"/>
              </w:numPr>
              <w:shd w:val="clear" w:color="auto" w:fill="FFFFFF"/>
              <w:spacing w:line="288" w:lineRule="auto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lastRenderedPageBreak/>
              <w:t xml:space="preserve">Автобусная трассовая экскурсия «Водопады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>Ахвенкоски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>: где оживают кинокадры и сказки»</w:t>
            </w:r>
          </w:p>
          <w:p w:rsidR="00B33115" w:rsidRDefault="00FD1DCC">
            <w:pPr>
              <w:numPr>
                <w:ilvl w:val="0"/>
                <w:numId w:val="1"/>
              </w:numPr>
              <w:shd w:val="clear" w:color="auto" w:fill="FFFFFF"/>
              <w:spacing w:line="288" w:lineRule="auto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>Пешеходная экскурсия «Горный парк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>Рускеала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>»: место, где история высечена в мраморе»</w:t>
            </w:r>
          </w:p>
          <w:p w:rsidR="00B33115" w:rsidRDefault="00B33115">
            <w:pPr>
              <w:shd w:val="clear" w:color="auto" w:fill="FFFFFF"/>
              <w:spacing w:line="288" w:lineRule="auto"/>
              <w:ind w:left="425" w:hanging="360"/>
              <w:jc w:val="both"/>
            </w:pPr>
          </w:p>
        </w:tc>
        <w:tc>
          <w:tcPr>
            <w:tcW w:w="4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115" w:rsidRDefault="00FD1DCC">
            <w:pPr>
              <w:numPr>
                <w:ilvl w:val="0"/>
                <w:numId w:val="2"/>
              </w:numPr>
              <w:shd w:val="clear" w:color="auto" w:fill="FFFFFF"/>
              <w:spacing w:line="288" w:lineRule="auto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lastRenderedPageBreak/>
              <w:t>Работа профессионального гида на протяжении всего тура</w:t>
            </w:r>
          </w:p>
          <w:p w:rsidR="00B33115" w:rsidRDefault="00FD1DCC">
            <w:pPr>
              <w:numPr>
                <w:ilvl w:val="0"/>
                <w:numId w:val="2"/>
              </w:numPr>
              <w:shd w:val="clear" w:color="auto" w:fill="FFFFFF"/>
              <w:spacing w:line="288" w:lineRule="auto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>Трансфер на комфортном совре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>менном автобусе</w:t>
            </w:r>
          </w:p>
          <w:p w:rsidR="00B33115" w:rsidRDefault="00FD1DCC">
            <w:pPr>
              <w:numPr>
                <w:ilvl w:val="0"/>
                <w:numId w:val="2"/>
              </w:numPr>
              <w:shd w:val="clear" w:color="auto" w:fill="FFFFFF"/>
              <w:spacing w:line="288" w:lineRule="auto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 xml:space="preserve">Внешний осмотр крепости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>Корела</w:t>
            </w:r>
            <w:proofErr w:type="spellEnd"/>
          </w:p>
          <w:p w:rsidR="00B33115" w:rsidRDefault="00FD1DCC">
            <w:pPr>
              <w:numPr>
                <w:ilvl w:val="0"/>
                <w:numId w:val="2"/>
              </w:numPr>
              <w:shd w:val="clear" w:color="auto" w:fill="FFFFFF"/>
              <w:spacing w:line="288" w:lineRule="auto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 xml:space="preserve">Остановка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>Рускеальских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 xml:space="preserve"> водопадов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>Ахвенкоски</w:t>
            </w:r>
            <w:proofErr w:type="spellEnd"/>
          </w:p>
          <w:p w:rsidR="00B33115" w:rsidRDefault="00FD1DCC">
            <w:pPr>
              <w:numPr>
                <w:ilvl w:val="0"/>
                <w:numId w:val="2"/>
              </w:numPr>
              <w:shd w:val="clear" w:color="auto" w:fill="FFFFFF"/>
              <w:spacing w:line="288" w:lineRule="auto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>Фирменный магазин форелевого хозяйства </w:t>
            </w:r>
          </w:p>
        </w:tc>
      </w:tr>
    </w:tbl>
    <w:p w:rsidR="006531B6" w:rsidRPr="007A3B62" w:rsidRDefault="006531B6" w:rsidP="00A350CE">
      <w:r>
        <w:br/>
      </w:r>
    </w:p>
    <w:p w:rsidR="006531B6" w:rsidRPr="007A3B62" w:rsidRDefault="006531B6" w:rsidP="00A350CE">
      <w:pPr>
        <w:spacing w:line="288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  <w:u w:val="single"/>
        </w:rPr>
        <w:t>Дополнительные возможности в туре (по желанию):</w:t>
      </w:r>
      <w:r>
        <w:rPr>
          <w:rFonts w:ascii="Times New Roman" w:hAnsi="Times New Roman" w:cs="Times New Roman"/>
          <w:b/>
          <w:color w:val="000000"/>
          <w:sz w:val="24"/>
        </w:rPr>
        <w:br/>
      </w:r>
      <w:r>
        <w:rPr>
          <w:rFonts w:ascii="Times New Roman" w:hAnsi="Times New Roman" w:cs="Times New Roman"/>
          <w:b/>
          <w:color w:val="000000"/>
          <w:sz w:val="24"/>
        </w:rPr>
        <w:br/>
      </w:r>
    </w:p>
    <w:tbl>
      <w:tblPr>
        <w:tblStyle w:val="a5"/>
        <w:tblW w:w="9355" w:type="dxa"/>
        <w:tblLayout w:type="fixed"/>
        <w:tblLook w:val="04A0" w:firstRow="1" w:lastRow="0" w:firstColumn="1" w:lastColumn="0" w:noHBand="0" w:noVBand="1"/>
      </w:tblPr>
      <w:tblGrid>
        <w:gridCol w:w="2335"/>
        <w:gridCol w:w="2711"/>
        <w:gridCol w:w="4309"/>
      </w:tblGrid>
      <w:tr w:rsidR="00B33115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115" w:rsidRDefault="00FD1DCC">
            <w:pPr>
              <w:spacing w:line="288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Оплачивается самостоятельно до начала тура: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115" w:rsidRDefault="00FD1DCC">
            <w:pPr>
              <w:spacing w:line="288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Оплачивается по желанию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в момент</w:t>
            </w:r>
          </w:p>
          <w:p w:rsidR="00B33115" w:rsidRDefault="00FD1DCC">
            <w:pPr>
              <w:spacing w:line="288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бронирования тура: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115" w:rsidRDefault="00FD1DCC">
            <w:pPr>
              <w:spacing w:line="288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Оплачивается по желанию на месте:</w:t>
            </w:r>
          </w:p>
        </w:tc>
      </w:tr>
      <w:tr w:rsidR="00B33115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115" w:rsidRDefault="00FD1DCC">
            <w:pPr>
              <w:numPr>
                <w:ilvl w:val="0"/>
                <w:numId w:val="3"/>
              </w:numPr>
              <w:spacing w:line="288" w:lineRule="auto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Ж/д билеты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ретропоезд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Рускеала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– Сортавала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115" w:rsidRDefault="00FD1DCC">
            <w:pPr>
              <w:numPr>
                <w:ilvl w:val="0"/>
                <w:numId w:val="4"/>
              </w:numPr>
              <w:spacing w:line="331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доплат нет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3115" w:rsidRDefault="00FD1DCC">
            <w:pPr>
              <w:numPr>
                <w:ilvl w:val="0"/>
                <w:numId w:val="5"/>
              </w:numPr>
              <w:spacing w:line="288" w:lineRule="auto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 xml:space="preserve">Комплексные обеды: диапазон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>цен  –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 xml:space="preserve"> 800-1000 руб./чел.</w:t>
            </w:r>
          </w:p>
          <w:p w:rsidR="00B33115" w:rsidRDefault="00FD1DCC">
            <w:pPr>
              <w:numPr>
                <w:ilvl w:val="0"/>
                <w:numId w:val="5"/>
              </w:numPr>
              <w:spacing w:line="288" w:lineRule="auto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 xml:space="preserve">Экологическая тропа у водопадов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>Ахвенкоски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 xml:space="preserve"> – 500 руб./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>взр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 xml:space="preserve">., 400 руб./чел – 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D9EAD3"/>
              </w:rPr>
              <w:t>льготный .</w:t>
            </w:r>
          </w:p>
        </w:tc>
      </w:tr>
    </w:tbl>
    <w:p w:rsidR="006531B6" w:rsidRPr="007A3B62" w:rsidRDefault="006531B6" w:rsidP="00A350CE"/>
    <w:sectPr w:rsidR="006531B6" w:rsidRPr="007A3B62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-apple-syste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3029"/>
    <w:multiLevelType w:val="hybridMultilevel"/>
    <w:tmpl w:val="A5D2D780"/>
    <w:lvl w:ilvl="0" w:tplc="DCECE2CE">
      <w:start w:val="1"/>
      <w:numFmt w:val="bullet"/>
      <w:lvlText w:val="●"/>
      <w:lvlJc w:val="left"/>
      <w:pPr>
        <w:ind w:left="720" w:hanging="360"/>
      </w:pPr>
    </w:lvl>
    <w:lvl w:ilvl="1" w:tplc="983EF8B8">
      <w:start w:val="1"/>
      <w:numFmt w:val="bullet"/>
      <w:lvlText w:val="○"/>
      <w:lvlJc w:val="left"/>
      <w:pPr>
        <w:ind w:left="1440" w:hanging="360"/>
      </w:pPr>
    </w:lvl>
    <w:lvl w:ilvl="2" w:tplc="5284EDD4">
      <w:start w:val="1"/>
      <w:numFmt w:val="bullet"/>
      <w:lvlText w:val="■"/>
      <w:lvlJc w:val="left"/>
      <w:pPr>
        <w:ind w:left="2160" w:hanging="360"/>
      </w:pPr>
    </w:lvl>
    <w:lvl w:ilvl="3" w:tplc="681A0CAE">
      <w:start w:val="1"/>
      <w:numFmt w:val="bullet"/>
      <w:lvlText w:val="●"/>
      <w:lvlJc w:val="left"/>
      <w:pPr>
        <w:ind w:left="2880" w:hanging="360"/>
      </w:pPr>
    </w:lvl>
    <w:lvl w:ilvl="4" w:tplc="E78C7C6E">
      <w:start w:val="1"/>
      <w:numFmt w:val="bullet"/>
      <w:lvlText w:val="○"/>
      <w:lvlJc w:val="left"/>
      <w:pPr>
        <w:ind w:left="3600" w:hanging="360"/>
      </w:pPr>
    </w:lvl>
    <w:lvl w:ilvl="5" w:tplc="EA8214FE">
      <w:start w:val="1"/>
      <w:numFmt w:val="bullet"/>
      <w:lvlText w:val="■"/>
      <w:lvlJc w:val="left"/>
      <w:pPr>
        <w:ind w:left="4320" w:hanging="360"/>
      </w:pPr>
    </w:lvl>
    <w:lvl w:ilvl="6" w:tplc="D56E9042">
      <w:start w:val="1"/>
      <w:numFmt w:val="bullet"/>
      <w:lvlText w:val="●"/>
      <w:lvlJc w:val="left"/>
      <w:pPr>
        <w:ind w:left="5040" w:hanging="360"/>
      </w:pPr>
    </w:lvl>
    <w:lvl w:ilvl="7" w:tplc="9CAAD0D6">
      <w:start w:val="1"/>
      <w:numFmt w:val="bullet"/>
      <w:lvlText w:val="○"/>
      <w:lvlJc w:val="left"/>
      <w:pPr>
        <w:ind w:left="5760" w:hanging="360"/>
      </w:pPr>
    </w:lvl>
    <w:lvl w:ilvl="8" w:tplc="442486B4">
      <w:start w:val="1"/>
      <w:numFmt w:val="bullet"/>
      <w:lvlText w:val="■"/>
      <w:lvlJc w:val="left"/>
      <w:pPr>
        <w:ind w:left="6480" w:hanging="360"/>
      </w:pPr>
    </w:lvl>
  </w:abstractNum>
  <w:abstractNum w:abstractNumId="1" w15:restartNumberingAfterBreak="0">
    <w:nsid w:val="06674C99"/>
    <w:multiLevelType w:val="hybridMultilevel"/>
    <w:tmpl w:val="88E688EA"/>
    <w:lvl w:ilvl="0" w:tplc="11EE530E">
      <w:start w:val="1"/>
      <w:numFmt w:val="bullet"/>
      <w:lvlText w:val="●"/>
      <w:lvlJc w:val="left"/>
      <w:pPr>
        <w:ind w:left="720" w:hanging="360"/>
      </w:pPr>
    </w:lvl>
    <w:lvl w:ilvl="1" w:tplc="D1125934">
      <w:start w:val="1"/>
      <w:numFmt w:val="bullet"/>
      <w:lvlText w:val="○"/>
      <w:lvlJc w:val="left"/>
      <w:pPr>
        <w:ind w:left="1440" w:hanging="360"/>
      </w:pPr>
    </w:lvl>
    <w:lvl w:ilvl="2" w:tplc="AE30100C">
      <w:start w:val="1"/>
      <w:numFmt w:val="bullet"/>
      <w:lvlText w:val="■"/>
      <w:lvlJc w:val="left"/>
      <w:pPr>
        <w:ind w:left="2160" w:hanging="360"/>
      </w:pPr>
    </w:lvl>
    <w:lvl w:ilvl="3" w:tplc="212848F8">
      <w:start w:val="1"/>
      <w:numFmt w:val="bullet"/>
      <w:lvlText w:val="●"/>
      <w:lvlJc w:val="left"/>
      <w:pPr>
        <w:ind w:left="2880" w:hanging="360"/>
      </w:pPr>
    </w:lvl>
    <w:lvl w:ilvl="4" w:tplc="B9102492">
      <w:start w:val="1"/>
      <w:numFmt w:val="bullet"/>
      <w:lvlText w:val="○"/>
      <w:lvlJc w:val="left"/>
      <w:pPr>
        <w:ind w:left="3600" w:hanging="360"/>
      </w:pPr>
    </w:lvl>
    <w:lvl w:ilvl="5" w:tplc="6EAAF36A">
      <w:start w:val="1"/>
      <w:numFmt w:val="bullet"/>
      <w:lvlText w:val="■"/>
      <w:lvlJc w:val="left"/>
      <w:pPr>
        <w:ind w:left="4320" w:hanging="360"/>
      </w:pPr>
    </w:lvl>
    <w:lvl w:ilvl="6" w:tplc="B34625F4">
      <w:start w:val="1"/>
      <w:numFmt w:val="bullet"/>
      <w:lvlText w:val="●"/>
      <w:lvlJc w:val="left"/>
      <w:pPr>
        <w:ind w:left="5040" w:hanging="360"/>
      </w:pPr>
    </w:lvl>
    <w:lvl w:ilvl="7" w:tplc="4BE6375C">
      <w:start w:val="1"/>
      <w:numFmt w:val="bullet"/>
      <w:lvlText w:val="○"/>
      <w:lvlJc w:val="left"/>
      <w:pPr>
        <w:ind w:left="5760" w:hanging="360"/>
      </w:pPr>
    </w:lvl>
    <w:lvl w:ilvl="8" w:tplc="334070B2">
      <w:start w:val="1"/>
      <w:numFmt w:val="bullet"/>
      <w:lvlText w:val="■"/>
      <w:lvlJc w:val="left"/>
      <w:pPr>
        <w:ind w:left="6480" w:hanging="360"/>
      </w:pPr>
    </w:lvl>
  </w:abstractNum>
  <w:abstractNum w:abstractNumId="2" w15:restartNumberingAfterBreak="0">
    <w:nsid w:val="14180F73"/>
    <w:multiLevelType w:val="hybridMultilevel"/>
    <w:tmpl w:val="C58888F4"/>
    <w:lvl w:ilvl="0" w:tplc="80605B46">
      <w:start w:val="1"/>
      <w:numFmt w:val="bullet"/>
      <w:lvlText w:val="●"/>
      <w:lvlJc w:val="left"/>
      <w:pPr>
        <w:ind w:left="720" w:hanging="360"/>
      </w:pPr>
    </w:lvl>
    <w:lvl w:ilvl="1" w:tplc="27E614FA">
      <w:start w:val="1"/>
      <w:numFmt w:val="bullet"/>
      <w:lvlText w:val="○"/>
      <w:lvlJc w:val="left"/>
      <w:pPr>
        <w:ind w:left="1440" w:hanging="360"/>
      </w:pPr>
    </w:lvl>
    <w:lvl w:ilvl="2" w:tplc="0B227C80">
      <w:start w:val="1"/>
      <w:numFmt w:val="bullet"/>
      <w:lvlText w:val="■"/>
      <w:lvlJc w:val="left"/>
      <w:pPr>
        <w:ind w:left="2160" w:hanging="360"/>
      </w:pPr>
    </w:lvl>
    <w:lvl w:ilvl="3" w:tplc="E100376C">
      <w:start w:val="1"/>
      <w:numFmt w:val="bullet"/>
      <w:lvlText w:val="●"/>
      <w:lvlJc w:val="left"/>
      <w:pPr>
        <w:ind w:left="2880" w:hanging="360"/>
      </w:pPr>
    </w:lvl>
    <w:lvl w:ilvl="4" w:tplc="8B026768">
      <w:start w:val="1"/>
      <w:numFmt w:val="bullet"/>
      <w:lvlText w:val="○"/>
      <w:lvlJc w:val="left"/>
      <w:pPr>
        <w:ind w:left="3600" w:hanging="360"/>
      </w:pPr>
    </w:lvl>
    <w:lvl w:ilvl="5" w:tplc="7F184F96">
      <w:start w:val="1"/>
      <w:numFmt w:val="bullet"/>
      <w:lvlText w:val="■"/>
      <w:lvlJc w:val="left"/>
      <w:pPr>
        <w:ind w:left="4320" w:hanging="360"/>
      </w:pPr>
    </w:lvl>
    <w:lvl w:ilvl="6" w:tplc="A7028056">
      <w:start w:val="1"/>
      <w:numFmt w:val="bullet"/>
      <w:lvlText w:val="●"/>
      <w:lvlJc w:val="left"/>
      <w:pPr>
        <w:ind w:left="5040" w:hanging="360"/>
      </w:pPr>
    </w:lvl>
    <w:lvl w:ilvl="7" w:tplc="CAAE160E">
      <w:start w:val="1"/>
      <w:numFmt w:val="bullet"/>
      <w:lvlText w:val="○"/>
      <w:lvlJc w:val="left"/>
      <w:pPr>
        <w:ind w:left="5760" w:hanging="360"/>
      </w:pPr>
    </w:lvl>
    <w:lvl w:ilvl="8" w:tplc="8AA6782C">
      <w:start w:val="1"/>
      <w:numFmt w:val="bullet"/>
      <w:lvlText w:val="■"/>
      <w:lvlJc w:val="left"/>
      <w:pPr>
        <w:ind w:left="6480" w:hanging="360"/>
      </w:pPr>
    </w:lvl>
  </w:abstractNum>
  <w:abstractNum w:abstractNumId="3" w15:restartNumberingAfterBreak="0">
    <w:nsid w:val="209C27F1"/>
    <w:multiLevelType w:val="hybridMultilevel"/>
    <w:tmpl w:val="E83E41EE"/>
    <w:lvl w:ilvl="0" w:tplc="9C3C1ADC">
      <w:start w:val="1"/>
      <w:numFmt w:val="bullet"/>
      <w:lvlText w:val="●"/>
      <w:lvlJc w:val="left"/>
      <w:pPr>
        <w:ind w:left="720" w:hanging="360"/>
      </w:pPr>
    </w:lvl>
    <w:lvl w:ilvl="1" w:tplc="C896DDF8">
      <w:start w:val="1"/>
      <w:numFmt w:val="bullet"/>
      <w:lvlText w:val="○"/>
      <w:lvlJc w:val="left"/>
      <w:pPr>
        <w:ind w:left="1440" w:hanging="360"/>
      </w:pPr>
    </w:lvl>
    <w:lvl w:ilvl="2" w:tplc="1BDE80B0">
      <w:start w:val="1"/>
      <w:numFmt w:val="bullet"/>
      <w:lvlText w:val="■"/>
      <w:lvlJc w:val="left"/>
      <w:pPr>
        <w:ind w:left="2160" w:hanging="360"/>
      </w:pPr>
    </w:lvl>
    <w:lvl w:ilvl="3" w:tplc="737A83B2">
      <w:start w:val="1"/>
      <w:numFmt w:val="bullet"/>
      <w:lvlText w:val="●"/>
      <w:lvlJc w:val="left"/>
      <w:pPr>
        <w:ind w:left="2880" w:hanging="360"/>
      </w:pPr>
    </w:lvl>
    <w:lvl w:ilvl="4" w:tplc="E7B0F2AE">
      <w:start w:val="1"/>
      <w:numFmt w:val="bullet"/>
      <w:lvlText w:val="○"/>
      <w:lvlJc w:val="left"/>
      <w:pPr>
        <w:ind w:left="3600" w:hanging="360"/>
      </w:pPr>
    </w:lvl>
    <w:lvl w:ilvl="5" w:tplc="8DA0C964">
      <w:start w:val="1"/>
      <w:numFmt w:val="bullet"/>
      <w:lvlText w:val="■"/>
      <w:lvlJc w:val="left"/>
      <w:pPr>
        <w:ind w:left="4320" w:hanging="360"/>
      </w:pPr>
    </w:lvl>
    <w:lvl w:ilvl="6" w:tplc="A6348FC8">
      <w:start w:val="1"/>
      <w:numFmt w:val="bullet"/>
      <w:lvlText w:val="●"/>
      <w:lvlJc w:val="left"/>
      <w:pPr>
        <w:ind w:left="5040" w:hanging="360"/>
      </w:pPr>
    </w:lvl>
    <w:lvl w:ilvl="7" w:tplc="663EE650">
      <w:start w:val="1"/>
      <w:numFmt w:val="bullet"/>
      <w:lvlText w:val="○"/>
      <w:lvlJc w:val="left"/>
      <w:pPr>
        <w:ind w:left="5760" w:hanging="360"/>
      </w:pPr>
    </w:lvl>
    <w:lvl w:ilvl="8" w:tplc="094C2530">
      <w:start w:val="1"/>
      <w:numFmt w:val="bullet"/>
      <w:lvlText w:val="■"/>
      <w:lvlJc w:val="left"/>
      <w:pPr>
        <w:ind w:left="6480" w:hanging="360"/>
      </w:pPr>
    </w:lvl>
  </w:abstractNum>
  <w:abstractNum w:abstractNumId="4" w15:restartNumberingAfterBreak="0">
    <w:nsid w:val="756C03B0"/>
    <w:multiLevelType w:val="hybridMultilevel"/>
    <w:tmpl w:val="5066B304"/>
    <w:lvl w:ilvl="0" w:tplc="13AE5A10">
      <w:start w:val="1"/>
      <w:numFmt w:val="bullet"/>
      <w:lvlText w:val="●"/>
      <w:lvlJc w:val="left"/>
      <w:pPr>
        <w:ind w:left="720" w:hanging="360"/>
      </w:pPr>
    </w:lvl>
    <w:lvl w:ilvl="1" w:tplc="ACC0CEF4">
      <w:start w:val="1"/>
      <w:numFmt w:val="bullet"/>
      <w:lvlText w:val="○"/>
      <w:lvlJc w:val="left"/>
      <w:pPr>
        <w:ind w:left="1440" w:hanging="360"/>
      </w:pPr>
    </w:lvl>
    <w:lvl w:ilvl="2" w:tplc="0030849C">
      <w:start w:val="1"/>
      <w:numFmt w:val="bullet"/>
      <w:lvlText w:val="■"/>
      <w:lvlJc w:val="left"/>
      <w:pPr>
        <w:ind w:left="2160" w:hanging="360"/>
      </w:pPr>
    </w:lvl>
    <w:lvl w:ilvl="3" w:tplc="D898D9B4">
      <w:start w:val="1"/>
      <w:numFmt w:val="bullet"/>
      <w:lvlText w:val="●"/>
      <w:lvlJc w:val="left"/>
      <w:pPr>
        <w:ind w:left="2880" w:hanging="360"/>
      </w:pPr>
    </w:lvl>
    <w:lvl w:ilvl="4" w:tplc="8C2AB36E">
      <w:start w:val="1"/>
      <w:numFmt w:val="bullet"/>
      <w:lvlText w:val="○"/>
      <w:lvlJc w:val="left"/>
      <w:pPr>
        <w:ind w:left="3600" w:hanging="360"/>
      </w:pPr>
    </w:lvl>
    <w:lvl w:ilvl="5" w:tplc="09046318">
      <w:start w:val="1"/>
      <w:numFmt w:val="bullet"/>
      <w:lvlText w:val="■"/>
      <w:lvlJc w:val="left"/>
      <w:pPr>
        <w:ind w:left="4320" w:hanging="360"/>
      </w:pPr>
    </w:lvl>
    <w:lvl w:ilvl="6" w:tplc="1CE4B13A">
      <w:start w:val="1"/>
      <w:numFmt w:val="bullet"/>
      <w:lvlText w:val="●"/>
      <w:lvlJc w:val="left"/>
      <w:pPr>
        <w:ind w:left="5040" w:hanging="360"/>
      </w:pPr>
    </w:lvl>
    <w:lvl w:ilvl="7" w:tplc="A3AC8A4C">
      <w:start w:val="1"/>
      <w:numFmt w:val="bullet"/>
      <w:lvlText w:val="○"/>
      <w:lvlJc w:val="left"/>
      <w:pPr>
        <w:ind w:left="5760" w:hanging="360"/>
      </w:pPr>
    </w:lvl>
    <w:lvl w:ilvl="8" w:tplc="FF608A1E">
      <w:start w:val="1"/>
      <w:numFmt w:val="bullet"/>
      <w:lvlText w:val="■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744F8"/>
    <w:rsid w:val="003E661C"/>
    <w:rsid w:val="006531B6"/>
    <w:rsid w:val="007A3B62"/>
    <w:rsid w:val="00A350CE"/>
    <w:rsid w:val="00B33115"/>
    <w:rsid w:val="00CB5903"/>
    <w:rsid w:val="00FD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00A41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8E2AA8-7B09-4A93-A173-095741EF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1525</Words>
  <Characters>8697</Characters>
  <Application>Microsoft Office Word</Application>
  <DocSecurity>0</DocSecurity>
  <Lines>72</Lines>
  <Paragraphs>20</Paragraphs>
  <ScaleCrop>false</ScaleCrop>
  <Company/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2</cp:revision>
  <dcterms:created xsi:type="dcterms:W3CDTF">2024-11-06T21:43:00Z</dcterms:created>
  <dcterms:modified xsi:type="dcterms:W3CDTF">2026-01-19T13:18:00Z</dcterms:modified>
</cp:coreProperties>
</file>