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9F" w:rsidRDefault="00A94BDE" w:rsidP="00866E9F">
      <w:pPr>
        <w:jc w:val="center"/>
        <w:rPr>
          <w:sz w:val="28"/>
          <w:szCs w:val="28"/>
        </w:rPr>
      </w:pPr>
      <w:r>
        <w:rPr>
          <w:sz w:val="28"/>
          <w:szCs w:val="28"/>
        </w:rPr>
        <w:t>Гастрономический тур</w:t>
      </w:r>
      <w:r>
        <w:t xml:space="preserve"> </w:t>
      </w:r>
      <w:r>
        <w:rPr>
          <w:sz w:val="28"/>
          <w:szCs w:val="28"/>
        </w:rPr>
        <w:t>«Майские в городе котиков»</w:t>
      </w:r>
      <w:r w:rsidR="00866E9F" w:rsidRPr="00866E9F">
        <w:rPr>
          <w:sz w:val="28"/>
          <w:szCs w:val="28"/>
        </w:rPr>
        <w:t xml:space="preserve"> </w:t>
      </w:r>
    </w:p>
    <w:p w:rsidR="00A47DBE" w:rsidRPr="00866E9F" w:rsidRDefault="00866E9F" w:rsidP="00866E9F">
      <w:pPr>
        <w:jc w:val="center"/>
      </w:pPr>
      <w:r>
        <w:rPr>
          <w:sz w:val="28"/>
          <w:szCs w:val="28"/>
        </w:rPr>
        <w:t>и</w:t>
      </w:r>
      <w:r w:rsidRPr="00866E9F">
        <w:rPr>
          <w:sz w:val="28"/>
          <w:szCs w:val="28"/>
        </w:rPr>
        <w:t xml:space="preserve"> 12-ый </w:t>
      </w:r>
      <w:r>
        <w:rPr>
          <w:sz w:val="28"/>
          <w:szCs w:val="28"/>
        </w:rPr>
        <w:t>рыбный Фиштиваль</w:t>
      </w:r>
    </w:p>
    <w:p w:rsidR="00A47DBE" w:rsidRDefault="009C64AF">
      <w:pPr>
        <w:jc w:val="center"/>
        <w:rPr>
          <w:sz w:val="28"/>
          <w:szCs w:val="28"/>
        </w:rPr>
      </w:pPr>
      <w:r>
        <w:rPr>
          <w:sz w:val="28"/>
          <w:szCs w:val="28"/>
        </w:rPr>
        <w:t>01.05</w:t>
      </w:r>
      <w:r w:rsidR="0065778A">
        <w:rPr>
          <w:sz w:val="28"/>
          <w:szCs w:val="28"/>
        </w:rPr>
        <w:t>.2026</w:t>
      </w:r>
      <w:r>
        <w:rPr>
          <w:sz w:val="28"/>
          <w:szCs w:val="28"/>
        </w:rPr>
        <w:t>-03.05.2026</w:t>
      </w:r>
    </w:p>
    <w:p w:rsidR="00A47DBE" w:rsidRPr="00316115" w:rsidRDefault="00A94BDE">
      <w:pPr>
        <w:rPr>
          <w:color w:val="FF0000"/>
          <w:sz w:val="28"/>
          <w:szCs w:val="28"/>
        </w:rPr>
      </w:pPr>
      <w:r w:rsidRPr="00866E9F">
        <w:rPr>
          <w:sz w:val="20"/>
          <w:szCs w:val="20"/>
        </w:rPr>
        <w:t>Приглашаем вас окунуться в атмосферу европейского курорта и провести свои майские праздники без труда и хлопот на Балтийском побережье. Вас ждет три прекрасных дня в Зеленоградске, наполненных увлекательными экскурсиями</w:t>
      </w:r>
      <w:r w:rsidRPr="00787A57">
        <w:rPr>
          <w:sz w:val="20"/>
          <w:szCs w:val="20"/>
        </w:rPr>
        <w:t xml:space="preserve">.  </w:t>
      </w:r>
      <w:r w:rsidR="00787A57" w:rsidRPr="00787A57">
        <w:rPr>
          <w:sz w:val="20"/>
          <w:szCs w:val="20"/>
        </w:rPr>
        <w:t xml:space="preserve">В эти дни в Зеленоградске </w:t>
      </w:r>
      <w:r w:rsidR="00787A57">
        <w:rPr>
          <w:sz w:val="20"/>
          <w:szCs w:val="20"/>
        </w:rPr>
        <w:t xml:space="preserve">с размахом </w:t>
      </w:r>
      <w:r w:rsidR="00A5227B">
        <w:rPr>
          <w:sz w:val="20"/>
          <w:szCs w:val="20"/>
        </w:rPr>
        <w:t>проходит Фестиваль уличной еды</w:t>
      </w:r>
      <w:r w:rsidR="00787A57" w:rsidRPr="00787A57">
        <w:rPr>
          <w:sz w:val="20"/>
          <w:szCs w:val="20"/>
        </w:rPr>
        <w:t>, где широко представлены всевозможные рыбные блюд</w:t>
      </w:r>
      <w:r w:rsidR="00787A57">
        <w:rPr>
          <w:sz w:val="20"/>
          <w:szCs w:val="20"/>
        </w:rPr>
        <w:t>а и закуски. Будет очень вкусно, нарядно и весе</w:t>
      </w:r>
      <w:r w:rsidR="00787A57" w:rsidRPr="00787A57">
        <w:rPr>
          <w:sz w:val="20"/>
          <w:szCs w:val="20"/>
        </w:rPr>
        <w:t>ло!</w:t>
      </w:r>
    </w:p>
    <w:p w:rsidR="00A5227B" w:rsidRPr="00A5227B" w:rsidRDefault="00A5227B">
      <w:pPr>
        <w:ind w:left="-142"/>
        <w:rPr>
          <w:sz w:val="20"/>
          <w:szCs w:val="20"/>
          <w:lang w:val="en-US"/>
        </w:rPr>
      </w:pPr>
      <w:bookmarkStart w:id="0" w:name="_GoBack"/>
      <w:bookmarkEnd w:id="0"/>
    </w:p>
    <w:p w:rsidR="00A47DBE" w:rsidRDefault="00A94BD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 мая</w:t>
      </w:r>
    </w:p>
    <w:p w:rsidR="00A47DBE" w:rsidRDefault="00A94BD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Прилет в Калининград. </w:t>
      </w:r>
      <w:r w:rsidR="00DB6EB7">
        <w:rPr>
          <w:rFonts w:cstheme="minorHAnsi"/>
          <w:sz w:val="20"/>
          <w:szCs w:val="20"/>
        </w:rPr>
        <w:t xml:space="preserve">Самостоятельный </w:t>
      </w:r>
      <w:r w:rsidR="00A5227B">
        <w:rPr>
          <w:rFonts w:cstheme="minorHAnsi"/>
          <w:sz w:val="20"/>
          <w:szCs w:val="20"/>
        </w:rPr>
        <w:t>трансфер</w:t>
      </w:r>
      <w:r w:rsidR="00A5227B">
        <w:rPr>
          <w:rFonts w:cstheme="minorHAnsi"/>
          <w:bCs/>
          <w:sz w:val="20"/>
          <w:szCs w:val="20"/>
        </w:rPr>
        <w:t xml:space="preserve"> в </w:t>
      </w:r>
      <w:r w:rsidRPr="00DB6EB7">
        <w:rPr>
          <w:rFonts w:cstheme="minorHAnsi"/>
          <w:bCs/>
          <w:sz w:val="20"/>
          <w:szCs w:val="20"/>
        </w:rPr>
        <w:t>гостин</w:t>
      </w:r>
      <w:r w:rsidR="0065778A">
        <w:rPr>
          <w:rFonts w:cstheme="minorHAnsi"/>
          <w:bCs/>
          <w:sz w:val="20"/>
          <w:szCs w:val="20"/>
        </w:rPr>
        <w:t>ицу «Самбия 3*» в Зеленоградске</w:t>
      </w:r>
      <w:r w:rsidRPr="00DB6EB7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DB6EB7">
        <w:rPr>
          <w:rFonts w:cstheme="minorHAnsi"/>
          <w:sz w:val="20"/>
          <w:szCs w:val="20"/>
        </w:rPr>
        <w:t>Заселение в номера с 14:00.</w:t>
      </w:r>
    </w:p>
    <w:p w:rsidR="00A47DBE" w:rsidRDefault="00A94BD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Легендарный отель с удобным городским месторасположением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: в самом сердце курорта, на первой береговой линии Балтийского моря, имеет свой аквапарк и видовой ресторан. </w:t>
      </w:r>
    </w:p>
    <w:p w:rsidR="009C64AF" w:rsidRDefault="00A94BDE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15:00 встреча с экскурсоводом в </w:t>
      </w:r>
      <w:r w:rsidR="009C64AF">
        <w:rPr>
          <w:b/>
          <w:sz w:val="20"/>
          <w:szCs w:val="20"/>
        </w:rPr>
        <w:t>центре города.</w:t>
      </w:r>
      <w:r>
        <w:rPr>
          <w:sz w:val="20"/>
          <w:szCs w:val="20"/>
        </w:rPr>
        <w:t xml:space="preserve"> </w:t>
      </w:r>
    </w:p>
    <w:p w:rsidR="00A47DBE" w:rsidRDefault="00A94BD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Отправление на пешеходную экскурсию по Зеленоградску. </w:t>
      </w:r>
    </w:p>
    <w:p w:rsidR="00A47DBE" w:rsidRDefault="00A94BDE">
      <w:p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Вместе с экскурсоводом вы прогуляетесь по Зеленоградску и погрузитесь в чарующую атмосферу 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Вы увидите колесо обозрения «Глаз Балтики», кирху Святого Адальберта (ныне Свято-Преображенский собор), попьете минеральной воды в бювете «Королева Луиза». На каждом углу вам встретится очаровательный котик, ведь Зеленоградск - город котов, здесь есть даже светофор для котов и свой Котошеф. Город будто сошел с открытки, весь украшен и подсвечен! </w:t>
      </w:r>
    </w:p>
    <w:p w:rsidR="00A47DBE" w:rsidRDefault="00A94BD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 эти дни в Зеленоградске проводится уже </w:t>
      </w:r>
      <w:r w:rsidR="00DB6EB7">
        <w:rPr>
          <w:rFonts w:cstheme="minorHAnsi"/>
          <w:b/>
          <w:sz w:val="20"/>
          <w:szCs w:val="20"/>
        </w:rPr>
        <w:t>12</w:t>
      </w:r>
      <w:r>
        <w:rPr>
          <w:rFonts w:cstheme="minorHAnsi"/>
          <w:b/>
          <w:sz w:val="20"/>
          <w:szCs w:val="20"/>
        </w:rPr>
        <w:t>-</w:t>
      </w:r>
      <w:r w:rsidR="00DB6EB7">
        <w:rPr>
          <w:rFonts w:cstheme="minorHAnsi"/>
          <w:b/>
          <w:sz w:val="20"/>
          <w:szCs w:val="20"/>
        </w:rPr>
        <w:t>ый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рыбный Фиштиваль.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color w:val="111111"/>
          <w:sz w:val="20"/>
          <w:szCs w:val="20"/>
          <w:shd w:val="clear" w:color="auto" w:fill="FFFFFF"/>
        </w:rPr>
        <w:t>Это редкий шанс попробовать селедочку, устрицы, мидии, нерку, треску, скумбрию, тунец, камбалу, салаку, гребешки, крабов, кальмаров, осьминогов, лангустины, щуку, пеламиду и, наконец, свежайшую балтийскую корюшку в одном месте. Свободное вр</w:t>
      </w:r>
      <w:r w:rsidR="00A5227B">
        <w:rPr>
          <w:rFonts w:cstheme="minorHAnsi"/>
          <w:color w:val="111111"/>
          <w:sz w:val="20"/>
          <w:szCs w:val="20"/>
          <w:shd w:val="clear" w:color="auto" w:fill="FFFFFF"/>
        </w:rPr>
        <w:t xml:space="preserve">емя на фестивале уличной кухни </w:t>
      </w:r>
      <w:r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Streed</w:t>
      </w:r>
      <w:r>
        <w:rPr>
          <w:rFonts w:cstheme="minorHAnsi"/>
          <w:color w:val="111111"/>
          <w:sz w:val="20"/>
          <w:szCs w:val="20"/>
          <w:shd w:val="clear" w:color="auto" w:fill="FFFFFF"/>
        </w:rPr>
        <w:t>-</w:t>
      </w:r>
      <w:r>
        <w:rPr>
          <w:rFonts w:cstheme="minorHAnsi"/>
          <w:color w:val="111111"/>
          <w:sz w:val="20"/>
          <w:szCs w:val="20"/>
          <w:shd w:val="clear" w:color="auto" w:fill="FFFFFF"/>
          <w:lang w:val="en-US"/>
        </w:rPr>
        <w:t>food</w:t>
      </w:r>
      <w:r>
        <w:rPr>
          <w:rFonts w:cstheme="minorHAnsi"/>
          <w:color w:val="111111"/>
          <w:sz w:val="20"/>
          <w:szCs w:val="20"/>
          <w:shd w:val="clear" w:color="auto" w:fill="FFFFFF"/>
        </w:rPr>
        <w:t xml:space="preserve">  в Зеленоградске. </w:t>
      </w:r>
    </w:p>
    <w:p w:rsidR="00A47DBE" w:rsidRDefault="00A47DBE">
      <w:pPr>
        <w:rPr>
          <w:rFonts w:cstheme="minorHAnsi"/>
          <w:sz w:val="20"/>
          <w:szCs w:val="20"/>
        </w:rPr>
      </w:pPr>
    </w:p>
    <w:p w:rsidR="00A47DBE" w:rsidRDefault="00A94BDE">
      <w:pPr>
        <w:rPr>
          <w:rFonts w:cstheme="minorHAnsi"/>
          <w:color w:val="111111"/>
          <w:sz w:val="20"/>
          <w:szCs w:val="20"/>
          <w:shd w:val="clear" w:color="auto" w:fill="FFFFFF"/>
        </w:rPr>
      </w:pPr>
      <w:r>
        <w:rPr>
          <w:rFonts w:cstheme="minorHAnsi"/>
          <w:color w:val="111111"/>
          <w:sz w:val="20"/>
          <w:szCs w:val="20"/>
          <w:shd w:val="clear" w:color="auto" w:fill="FFFFFF"/>
        </w:rPr>
        <w:t>2 мая</w:t>
      </w:r>
    </w:p>
    <w:p w:rsidR="002C10DD" w:rsidRDefault="002C10DD" w:rsidP="002C10D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Отправление на экскурсию «Знакомство с Калининградом»</w:t>
      </w:r>
      <w:r>
        <w:rPr>
          <w:sz w:val="20"/>
          <w:szCs w:val="20"/>
        </w:rPr>
        <w:t xml:space="preserve"> </w:t>
      </w:r>
    </w:p>
    <w:p w:rsidR="00DB6EB7" w:rsidRPr="002C10DD" w:rsidRDefault="002C10DD">
      <w:pPr>
        <w:rPr>
          <w:sz w:val="20"/>
          <w:szCs w:val="20"/>
        </w:rPr>
      </w:pPr>
      <w:r>
        <w:rPr>
          <w:sz w:val="20"/>
          <w:szCs w:val="20"/>
        </w:rPr>
        <w:t>Экскурсовод познакомит вас с удивительным городом Калининградом, окутанным тайнами и легендами. Это город двух имен, старого Кёнигсберга и одного из самых молодых городов России Калининграда. Поистине</w:t>
      </w:r>
      <w:r w:rsidR="0065778A">
        <w:rPr>
          <w:sz w:val="20"/>
          <w:szCs w:val="20"/>
        </w:rPr>
        <w:t>,</w:t>
      </w:r>
      <w:r>
        <w:rPr>
          <w:sz w:val="20"/>
          <w:szCs w:val="20"/>
        </w:rPr>
        <w:t xml:space="preserve"> российский уголок с европейской атмосферой гостеприимства. Вы увидите старинную архитектуру Кёнигсберга, Кафедральный собор 14 века и немецкие виллы Амалиенау, брусчатые улочки и оборонительные ворота Кёнигсберга, прогуляетесь по Рыбной деревне и сфотографируетесь с хомлинами. </w:t>
      </w:r>
      <w:r w:rsidR="00FC2F7A">
        <w:rPr>
          <w:sz w:val="20"/>
          <w:szCs w:val="20"/>
        </w:rPr>
        <w:t xml:space="preserve">Вы </w:t>
      </w:r>
      <w:r>
        <w:rPr>
          <w:sz w:val="20"/>
          <w:szCs w:val="20"/>
        </w:rPr>
        <w:t xml:space="preserve">сможете купить сладкие сувениры для своих близких и довольные вернетесь домой после насыщенных дней отдыха в Калининградской области! </w:t>
      </w:r>
    </w:p>
    <w:p w:rsidR="00A47DBE" w:rsidRDefault="00A94BD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Окончание экскурсии в Зеленоградске.</w:t>
      </w:r>
    </w:p>
    <w:p w:rsidR="00A47DBE" w:rsidRDefault="002C10DD">
      <w:pPr>
        <w:rPr>
          <w:rFonts w:cstheme="minorHAnsi"/>
          <w:color w:val="111111"/>
          <w:sz w:val="20"/>
          <w:szCs w:val="20"/>
          <w:shd w:val="clear" w:color="auto" w:fill="FFFFFF"/>
        </w:rPr>
      </w:pPr>
      <w:r>
        <w:rPr>
          <w:rFonts w:cstheme="minorHAnsi"/>
          <w:color w:val="111111"/>
          <w:sz w:val="20"/>
          <w:szCs w:val="20"/>
          <w:shd w:val="clear" w:color="auto" w:fill="FFFFFF"/>
        </w:rPr>
        <w:t>Вечером рекомендуем к посещению на курорте музей кошек «Мурариум», музей архитектуры и истории «Кёнигсберг». Особенно вам понравится велосипедная прогулка по новой дорожк</w:t>
      </w:r>
      <w:r w:rsidR="0020505D">
        <w:rPr>
          <w:rFonts w:cstheme="minorHAnsi"/>
          <w:color w:val="111111"/>
          <w:sz w:val="20"/>
          <w:szCs w:val="20"/>
          <w:shd w:val="clear" w:color="auto" w:fill="FFFFFF"/>
        </w:rPr>
        <w:t>е</w:t>
      </w:r>
      <w:r w:rsidR="00866E9F">
        <w:rPr>
          <w:rFonts w:cstheme="minorHAnsi"/>
          <w:color w:val="111111"/>
          <w:sz w:val="20"/>
          <w:szCs w:val="20"/>
          <w:shd w:val="clear" w:color="auto" w:fill="FFFFFF"/>
        </w:rPr>
        <w:t xml:space="preserve"> вдоль Балтийского моря и колесо обозрения «Глаз Балтики». </w:t>
      </w:r>
    </w:p>
    <w:p w:rsidR="00A47DBE" w:rsidRDefault="00A94BDE">
      <w:pPr>
        <w:rPr>
          <w:rFonts w:cstheme="minorHAnsi"/>
          <w:color w:val="111111"/>
          <w:sz w:val="20"/>
          <w:szCs w:val="20"/>
          <w:shd w:val="clear" w:color="auto" w:fill="FFFFFF"/>
        </w:rPr>
      </w:pPr>
      <w:r>
        <w:rPr>
          <w:rFonts w:cstheme="minorHAnsi"/>
          <w:color w:val="111111"/>
          <w:sz w:val="20"/>
          <w:szCs w:val="20"/>
          <w:shd w:val="clear" w:color="auto" w:fill="FFFFFF"/>
        </w:rPr>
        <w:t>3 мая</w:t>
      </w:r>
    </w:p>
    <w:p w:rsidR="00A47DBE" w:rsidRDefault="00A94BDE">
      <w:pPr>
        <w:rPr>
          <w:rFonts w:cstheme="minorHAnsi"/>
          <w:color w:val="111111"/>
          <w:sz w:val="20"/>
          <w:szCs w:val="20"/>
          <w:shd w:val="clear" w:color="auto" w:fill="FFFFFF"/>
        </w:rPr>
      </w:pPr>
      <w:r>
        <w:rPr>
          <w:rFonts w:cstheme="minorHAnsi"/>
          <w:color w:val="111111"/>
          <w:sz w:val="20"/>
          <w:szCs w:val="20"/>
          <w:shd w:val="clear" w:color="auto" w:fill="FFFFFF"/>
        </w:rPr>
        <w:t>Освобождение номеров.</w:t>
      </w:r>
    </w:p>
    <w:p w:rsidR="00DB6EB7" w:rsidRDefault="00DB6EB7" w:rsidP="00DB6EB7">
      <w:pPr>
        <w:rPr>
          <w:sz w:val="20"/>
          <w:szCs w:val="20"/>
        </w:rPr>
      </w:pPr>
      <w:r w:rsidRPr="00DB6EB7">
        <w:rPr>
          <w:b/>
          <w:sz w:val="20"/>
          <w:szCs w:val="20"/>
        </w:rPr>
        <w:t>09:30</w:t>
      </w:r>
      <w:r>
        <w:rPr>
          <w:sz w:val="20"/>
          <w:szCs w:val="20"/>
        </w:rPr>
        <w:t xml:space="preserve"> </w:t>
      </w:r>
      <w:r>
        <w:rPr>
          <w:rFonts w:cstheme="minorHAnsi"/>
          <w:b/>
          <w:bCs/>
          <w:color w:val="111111"/>
          <w:sz w:val="20"/>
          <w:szCs w:val="20"/>
          <w:shd w:val="clear" w:color="auto" w:fill="FFFFFF"/>
        </w:rPr>
        <w:t>отправление на экскурсию в Национальный парк Куршская коса</w:t>
      </w:r>
    </w:p>
    <w:p w:rsidR="00DB6EB7" w:rsidRDefault="00DB6EB7" w:rsidP="00DB6EB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Невозможно прилететь в Калининград и не побывать на Куршской косе.  Это тонкая полоска суши, она создана силой вет</w:t>
      </w:r>
      <w:r w:rsidR="00A5227B">
        <w:rPr>
          <w:rFonts w:cstheme="minorHAnsi"/>
          <w:sz w:val="20"/>
          <w:szCs w:val="20"/>
        </w:rPr>
        <w:t>ров и волн Балтийского моря. Вы</w:t>
      </w:r>
      <w:r>
        <w:rPr>
          <w:rFonts w:cstheme="minorHAnsi"/>
          <w:sz w:val="20"/>
          <w:szCs w:val="20"/>
        </w:rPr>
        <w:t xml:space="preserve"> узнаете легенды Танцующего леса, увидите самую высокую песчаную дюну и услышите историю местной школы планеризма. Природная уникальность территории Нацпарка заключается в том, что это самая крупная песчаная пересыпь в мире. Поэтому сюда непременно надо приехать, чтобы насладиться красотами природы. Здесь же вы сможете купить копченую рыбку, авторские украшени</w:t>
      </w:r>
      <w:r w:rsidR="00A5227B">
        <w:rPr>
          <w:rFonts w:cstheme="minorHAnsi"/>
          <w:sz w:val="20"/>
          <w:szCs w:val="20"/>
        </w:rPr>
        <w:t>я из янтаря от местных мастеров</w:t>
      </w:r>
      <w:r>
        <w:rPr>
          <w:rFonts w:cstheme="minorHAnsi"/>
          <w:sz w:val="20"/>
          <w:szCs w:val="20"/>
        </w:rPr>
        <w:t xml:space="preserve">, прогуляться по широкому песчаному пляжу Балтийского моря, вдохнуть аромат ветра и сосен. </w:t>
      </w:r>
    </w:p>
    <w:p w:rsidR="00DB6EB7" w:rsidRDefault="00DB6EB7" w:rsidP="00DB6EB7">
      <w:pPr>
        <w:rPr>
          <w:sz w:val="20"/>
          <w:szCs w:val="20"/>
        </w:rPr>
      </w:pPr>
      <w:r>
        <w:rPr>
          <w:sz w:val="20"/>
          <w:szCs w:val="20"/>
        </w:rPr>
        <w:t>16:00-16:30 окончание экскурсии в центре Зеленоградска. Самостоятельный трансфер в аэропорт исходя из времени вылета вашего самолета. Возможность продлить отдых в Зеленоградске или Калининграде за дополнительную плату.</w:t>
      </w:r>
    </w:p>
    <w:p w:rsidR="00A47DBE" w:rsidRDefault="00A47DBE">
      <w:pPr>
        <w:rPr>
          <w:sz w:val="20"/>
          <w:szCs w:val="20"/>
        </w:rPr>
      </w:pPr>
    </w:p>
    <w:p w:rsidR="00A47DBE" w:rsidRDefault="00A94BD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Экскурсионный тур с проживанием в гостинице «Самбия 3*» в Зеленоградске:</w:t>
      </w:r>
    </w:p>
    <w:p w:rsidR="00A47DBE" w:rsidRDefault="00A94BDE">
      <w:pPr>
        <w:rPr>
          <w:sz w:val="20"/>
          <w:szCs w:val="20"/>
        </w:rPr>
      </w:pPr>
      <w:r>
        <w:rPr>
          <w:sz w:val="20"/>
          <w:szCs w:val="20"/>
        </w:rPr>
        <w:t xml:space="preserve">Место в двухместном </w:t>
      </w:r>
      <w:r w:rsidR="00FC2F7A">
        <w:rPr>
          <w:sz w:val="20"/>
          <w:szCs w:val="20"/>
        </w:rPr>
        <w:t xml:space="preserve">улучшенном </w:t>
      </w:r>
      <w:r>
        <w:rPr>
          <w:sz w:val="20"/>
          <w:szCs w:val="20"/>
        </w:rPr>
        <w:t xml:space="preserve">номере: </w:t>
      </w:r>
      <w:r w:rsidR="002C795B">
        <w:rPr>
          <w:sz w:val="20"/>
          <w:szCs w:val="20"/>
        </w:rPr>
        <w:t>23</w:t>
      </w:r>
      <w:r w:rsidR="00F90690">
        <w:rPr>
          <w:sz w:val="20"/>
          <w:szCs w:val="20"/>
        </w:rPr>
        <w:t>5</w:t>
      </w:r>
      <w:r w:rsidR="002C795B">
        <w:rPr>
          <w:sz w:val="20"/>
          <w:szCs w:val="20"/>
        </w:rPr>
        <w:t>00 руб.</w:t>
      </w:r>
    </w:p>
    <w:p w:rsidR="00A47DBE" w:rsidRDefault="00A94BDE">
      <w:pPr>
        <w:rPr>
          <w:sz w:val="20"/>
          <w:szCs w:val="20"/>
        </w:rPr>
      </w:pPr>
      <w:r>
        <w:rPr>
          <w:sz w:val="20"/>
          <w:szCs w:val="20"/>
        </w:rPr>
        <w:t xml:space="preserve">Место в двухместном </w:t>
      </w:r>
      <w:r w:rsidR="00FC2F7A">
        <w:rPr>
          <w:sz w:val="20"/>
          <w:szCs w:val="20"/>
        </w:rPr>
        <w:t xml:space="preserve">улучшенном </w:t>
      </w:r>
      <w:r>
        <w:rPr>
          <w:sz w:val="20"/>
          <w:szCs w:val="20"/>
        </w:rPr>
        <w:t>номере с дополнительным местом</w:t>
      </w:r>
      <w:r w:rsidR="003B4546">
        <w:rPr>
          <w:sz w:val="20"/>
          <w:szCs w:val="20"/>
        </w:rPr>
        <w:t>:</w:t>
      </w:r>
      <w:r w:rsidR="002C795B">
        <w:rPr>
          <w:sz w:val="20"/>
          <w:szCs w:val="20"/>
        </w:rPr>
        <w:t xml:space="preserve"> 20000 руб.</w:t>
      </w:r>
    </w:p>
    <w:p w:rsidR="00A47DBE" w:rsidRDefault="00A94BDE">
      <w:pPr>
        <w:rPr>
          <w:sz w:val="20"/>
          <w:szCs w:val="20"/>
        </w:rPr>
      </w:pPr>
      <w:r>
        <w:rPr>
          <w:sz w:val="20"/>
          <w:szCs w:val="20"/>
        </w:rPr>
        <w:t>Одноместное размещение: доплата 8000 руб.</w:t>
      </w:r>
    </w:p>
    <w:p w:rsidR="00316115" w:rsidRDefault="00316115">
      <w:pPr>
        <w:rPr>
          <w:sz w:val="20"/>
          <w:szCs w:val="20"/>
        </w:rPr>
      </w:pPr>
    </w:p>
    <w:p w:rsidR="00A47DBE" w:rsidRDefault="00A94BDE">
      <w:pPr>
        <w:rPr>
          <w:sz w:val="20"/>
          <w:szCs w:val="20"/>
        </w:rPr>
      </w:pPr>
      <w:r>
        <w:rPr>
          <w:sz w:val="20"/>
          <w:szCs w:val="20"/>
        </w:rPr>
        <w:t xml:space="preserve">Стоимость включает: </w:t>
      </w:r>
      <w:r w:rsidR="003B4546">
        <w:rPr>
          <w:sz w:val="20"/>
          <w:szCs w:val="20"/>
        </w:rPr>
        <w:t xml:space="preserve">проживание </w:t>
      </w:r>
      <w:r>
        <w:rPr>
          <w:sz w:val="20"/>
          <w:szCs w:val="20"/>
        </w:rPr>
        <w:t xml:space="preserve">2 ночи в отеле, </w:t>
      </w:r>
      <w:r w:rsidR="003B4546">
        <w:rPr>
          <w:sz w:val="20"/>
          <w:szCs w:val="20"/>
        </w:rPr>
        <w:t xml:space="preserve">экскурсионная и транспортная программа, экологические сборы. </w:t>
      </w:r>
    </w:p>
    <w:p w:rsidR="00A47DBE" w:rsidRDefault="00A94BDE">
      <w:pPr>
        <w:rPr>
          <w:sz w:val="20"/>
          <w:szCs w:val="20"/>
        </w:rPr>
      </w:pPr>
      <w:r>
        <w:rPr>
          <w:sz w:val="20"/>
          <w:szCs w:val="20"/>
        </w:rPr>
        <w:t>Дополнительно оплачивается: за</w:t>
      </w:r>
      <w:r w:rsidR="009E5D78">
        <w:rPr>
          <w:sz w:val="20"/>
          <w:szCs w:val="20"/>
        </w:rPr>
        <w:t>втрак в формате шведского стола</w:t>
      </w:r>
      <w:r w:rsidR="009C64AF">
        <w:rPr>
          <w:sz w:val="20"/>
          <w:szCs w:val="20"/>
        </w:rPr>
        <w:t xml:space="preserve"> </w:t>
      </w:r>
      <w:r w:rsidR="009E5D78">
        <w:rPr>
          <w:sz w:val="20"/>
          <w:szCs w:val="20"/>
        </w:rPr>
        <w:t>95</w:t>
      </w:r>
      <w:r>
        <w:rPr>
          <w:sz w:val="20"/>
          <w:szCs w:val="20"/>
        </w:rPr>
        <w:t>0 руб/шт, посещение аквапарка отеля</w:t>
      </w:r>
      <w:r w:rsidR="009E5D78">
        <w:rPr>
          <w:sz w:val="20"/>
          <w:szCs w:val="20"/>
        </w:rPr>
        <w:t xml:space="preserve">, трансфер 2500 рублей. </w:t>
      </w:r>
    </w:p>
    <w:p w:rsidR="00A47DBE" w:rsidRDefault="00A47DBE">
      <w:pPr>
        <w:rPr>
          <w:rFonts w:cstheme="minorHAnsi"/>
          <w:sz w:val="20"/>
          <w:szCs w:val="20"/>
        </w:rPr>
      </w:pPr>
    </w:p>
    <w:sectPr w:rsidR="00A4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441" w:rsidRDefault="00242441">
      <w:pPr>
        <w:spacing w:after="0" w:line="240" w:lineRule="auto"/>
      </w:pPr>
      <w:r>
        <w:separator/>
      </w:r>
    </w:p>
  </w:endnote>
  <w:endnote w:type="continuationSeparator" w:id="0">
    <w:p w:rsidR="00242441" w:rsidRDefault="0024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441" w:rsidRDefault="00242441">
      <w:pPr>
        <w:spacing w:after="0" w:line="240" w:lineRule="auto"/>
      </w:pPr>
      <w:r>
        <w:separator/>
      </w:r>
    </w:p>
  </w:footnote>
  <w:footnote w:type="continuationSeparator" w:id="0">
    <w:p w:rsidR="00242441" w:rsidRDefault="00242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BE"/>
    <w:rsid w:val="000F1F05"/>
    <w:rsid w:val="0020505D"/>
    <w:rsid w:val="00242441"/>
    <w:rsid w:val="002C10DD"/>
    <w:rsid w:val="002C795B"/>
    <w:rsid w:val="00316115"/>
    <w:rsid w:val="003B4546"/>
    <w:rsid w:val="003F1F42"/>
    <w:rsid w:val="0065778A"/>
    <w:rsid w:val="00787A57"/>
    <w:rsid w:val="00866E9F"/>
    <w:rsid w:val="009C64AF"/>
    <w:rsid w:val="009E5762"/>
    <w:rsid w:val="009E5D78"/>
    <w:rsid w:val="00A47DBE"/>
    <w:rsid w:val="00A5227B"/>
    <w:rsid w:val="00A94BDE"/>
    <w:rsid w:val="00DB6EB7"/>
    <w:rsid w:val="00F3510A"/>
    <w:rsid w:val="00F90690"/>
    <w:rsid w:val="00F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E3D92-B78B-4BDB-BA78-8266726F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Заголовок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13</cp:revision>
  <dcterms:created xsi:type="dcterms:W3CDTF">2026-01-20T09:41:00Z</dcterms:created>
  <dcterms:modified xsi:type="dcterms:W3CDTF">2026-01-21T13:43:00Z</dcterms:modified>
</cp:coreProperties>
</file>