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C6145" w14:textId="4E69E0DE" w:rsidR="003D4B92" w:rsidRPr="001944E2" w:rsidRDefault="003D4B92" w:rsidP="003D4B92">
      <w:pPr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44E2">
        <w:rPr>
          <w:rFonts w:ascii="Times New Roman" w:hAnsi="Times New Roman" w:cs="Times New Roman"/>
          <w:b/>
          <w:bCs/>
          <w:sz w:val="32"/>
          <w:szCs w:val="32"/>
        </w:rPr>
        <w:t xml:space="preserve">Петербург - путевка на </w:t>
      </w:r>
      <w:proofErr w:type="gramStart"/>
      <w:r w:rsidRPr="001944E2">
        <w:rPr>
          <w:rFonts w:ascii="Times New Roman" w:hAnsi="Times New Roman" w:cs="Times New Roman"/>
          <w:b/>
          <w:bCs/>
          <w:sz w:val="32"/>
          <w:szCs w:val="32"/>
        </w:rPr>
        <w:t>майские</w:t>
      </w:r>
      <w:proofErr w:type="gramEnd"/>
    </w:p>
    <w:p w14:paraId="479C7C24" w14:textId="003350DF" w:rsidR="003D4B92" w:rsidRPr="003D4B92" w:rsidRDefault="003D4B92" w:rsidP="003D4B92">
      <w:pPr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3D4B92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3D4B92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3D4B92">
        <w:rPr>
          <w:rFonts w:ascii="Times New Roman" w:hAnsi="Times New Roman" w:cs="Times New Roman"/>
          <w:sz w:val="20"/>
          <w:szCs w:val="20"/>
        </w:rPr>
        <w:t xml:space="preserve">очная экскурсия по Санкт-Петербургу на развод мостов </w:t>
      </w:r>
      <w:r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sz w:val="20"/>
          <w:szCs w:val="20"/>
        </w:rPr>
        <w:t xml:space="preserve">• Храм «Спас на Крови» </w:t>
      </w:r>
      <w:r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sz w:val="20"/>
          <w:szCs w:val="20"/>
        </w:rPr>
        <w:t xml:space="preserve">• теплоходная прогулка по рекам и каналам </w:t>
      </w:r>
      <w:r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sz w:val="20"/>
          <w:szCs w:val="20"/>
        </w:rPr>
        <w:t xml:space="preserve">• Петергоф (фонтаны Нижнего парка) </w:t>
      </w:r>
      <w:r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sz w:val="20"/>
          <w:szCs w:val="20"/>
        </w:rPr>
        <w:t xml:space="preserve">• Галерея драгоценностей Эрмитажа (Золотая или Бриллиантовая кладовая) </w:t>
      </w:r>
      <w:r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sz w:val="20"/>
          <w:szCs w:val="20"/>
        </w:rPr>
        <w:t xml:space="preserve">• Павловск (Павловский дворец) </w:t>
      </w:r>
      <w:r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В стоимость включено:</w:t>
      </w:r>
      <w:r w:rsidRPr="003D4B92">
        <w:rPr>
          <w:rFonts w:ascii="Times New Roman" w:hAnsi="Times New Roman" w:cs="Times New Roman"/>
          <w:sz w:val="20"/>
          <w:szCs w:val="20"/>
        </w:rPr>
        <w:t xml:space="preserve"> проживание в выбранном отеле, 4 завтрака (если не выбран тариф «без завтрака»), экскурсионное обслуживание, входные билеты в музеи, автобус по программе (отъезд от</w:t>
      </w:r>
      <w:proofErr w:type="gramEnd"/>
      <w:r w:rsidRPr="003D4B92">
        <w:rPr>
          <w:rFonts w:ascii="Times New Roman" w:hAnsi="Times New Roman" w:cs="Times New Roman"/>
          <w:sz w:val="20"/>
          <w:szCs w:val="20"/>
        </w:rPr>
        <w:t xml:space="preserve"> гостиницы). </w:t>
      </w:r>
      <w:r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Pr="003D4B92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 w14:paraId="59535661" w14:textId="77777777" w:rsidR="003D4B92" w:rsidRPr="003D4B92" w:rsidRDefault="003D4B92" w:rsidP="003D4B92">
      <w:pPr>
        <w:ind w:left="-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4B92">
        <w:rPr>
          <w:rFonts w:ascii="Times New Roman" w:hAnsi="Times New Roman" w:cs="Times New Roman"/>
          <w:b/>
          <w:bCs/>
          <w:sz w:val="22"/>
          <w:szCs w:val="22"/>
        </w:rPr>
        <w:t>1 день (30 апреля, среда)</w:t>
      </w:r>
    </w:p>
    <w:p w14:paraId="6D25B741" w14:textId="0CB6DBCB" w:rsidR="003D4B92" w:rsidRPr="003D4B92" w:rsidRDefault="003D4B92" w:rsidP="003D4B92">
      <w:pPr>
        <w:ind w:left="-709"/>
        <w:rPr>
          <w:rFonts w:ascii="Times New Roman" w:hAnsi="Times New Roman" w:cs="Times New Roman"/>
          <w:sz w:val="20"/>
          <w:szCs w:val="20"/>
        </w:rPr>
      </w:pPr>
      <w:r w:rsidRPr="003D4B92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3D4B92">
        <w:rPr>
          <w:rFonts w:ascii="Times New Roman" w:hAnsi="Times New Roman" w:cs="Times New Roman"/>
          <w:sz w:val="20"/>
          <w:szCs w:val="20"/>
        </w:rPr>
        <w:br/>
        <w:t>Трансфер до гостиницы предоставляется за дополнительную плату и бронируется заранее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Гарантированное размещение в гостинице после 14:00/15:00.</w:t>
      </w:r>
      <w:r w:rsidRPr="003D4B92">
        <w:rPr>
          <w:rFonts w:ascii="Times New Roman" w:hAnsi="Times New Roman" w:cs="Times New Roman"/>
          <w:sz w:val="20"/>
          <w:szCs w:val="20"/>
        </w:rPr>
        <w:t> Свои вещи Вы можете оставить в комнате багажа гостиницы.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С 21:00 до 23:00 (до отъезда на программу) в холле гостиницы Вас встречает представитель фирмы с табличкой «Про Петербург». Вы можете подойти в любое удобное время в этом интервале.</w:t>
      </w:r>
      <w:r w:rsidRPr="003D4B92">
        <w:rPr>
          <w:rFonts w:ascii="Times New Roman" w:hAnsi="Times New Roman" w:cs="Times New Roman"/>
          <w:sz w:val="20"/>
          <w:szCs w:val="20"/>
        </w:rPr>
        <w:br/>
        <w:t xml:space="preserve">Он ответит на все интересующие Вас вопросы, выдаст уточненные программы тура 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Важная информация:</w:t>
      </w:r>
      <w:r w:rsidRPr="003D4B92">
        <w:rPr>
          <w:rFonts w:ascii="Times New Roman" w:hAnsi="Times New Roman" w:cs="Times New Roman"/>
          <w:sz w:val="20"/>
          <w:szCs w:val="20"/>
        </w:rPr>
        <w:br/>
        <w:t>- туристы, проживающие в отелях </w:t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«Москва»</w:t>
      </w:r>
      <w:r w:rsidRPr="003D4B92">
        <w:rPr>
          <w:rFonts w:ascii="Times New Roman" w:hAnsi="Times New Roman" w:cs="Times New Roman"/>
          <w:sz w:val="20"/>
          <w:szCs w:val="20"/>
        </w:rPr>
        <w:t> и </w:t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«Россия»</w:t>
      </w:r>
      <w:r w:rsidRPr="003D4B92">
        <w:rPr>
          <w:rFonts w:ascii="Times New Roman" w:hAnsi="Times New Roman" w:cs="Times New Roman"/>
          <w:sz w:val="20"/>
          <w:szCs w:val="20"/>
        </w:rPr>
        <w:t>, отправляются на экскурсии </w:t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от отеля проживания</w:t>
      </w:r>
      <w:r w:rsidRPr="003D4B92">
        <w:rPr>
          <w:rFonts w:ascii="Times New Roman" w:hAnsi="Times New Roman" w:cs="Times New Roman"/>
          <w:sz w:val="20"/>
          <w:szCs w:val="20"/>
        </w:rPr>
        <w:t>;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23:00.</w:t>
      </w:r>
      <w:r w:rsidRPr="003D4B92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Ночная автобусная экскурсия</w:t>
      </w:r>
      <w:r w:rsidRPr="003D4B92">
        <w:rPr>
          <w:rFonts w:ascii="Times New Roman" w:hAnsi="Times New Roman" w:cs="Times New Roman"/>
          <w:sz w:val="20"/>
          <w:szCs w:val="20"/>
        </w:rPr>
        <w:t xml:space="preserve"> подарит Вам уникальную возможность совершить путешествие по ночному городу и насладиться незабываемым зрелищем разведения петербургских мостов. Вы полюбуйтесь удивительной иллюминацией ночного города, когда яркие огни Невского проспекта сменяет таинственный полумрак старинных улиц, а фасады дворцов отражаются в темных водах рек и каналов.</w:t>
      </w:r>
      <w:r w:rsidRPr="003D4B92">
        <w:rPr>
          <w:rFonts w:ascii="Times New Roman" w:hAnsi="Times New Roman" w:cs="Times New Roman"/>
          <w:sz w:val="20"/>
          <w:szCs w:val="20"/>
        </w:rPr>
        <w:br/>
        <w:t>Вы увидите великолепный Смольный собор, таинственный Михайловский замок, знаменитый памятник Чижику-Пыжику и подлинных египетских сфинксов. А в завершении Вас ждет настоящий спектакль над Невой, где главные роли исполняют невские мосты. Вы увидите, как раскрывает свои крылья Дворцовый мост, ему вторят Троицкий и Литейный.</w:t>
      </w:r>
      <w:r w:rsidRPr="003D4B92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3D4B92">
        <w:rPr>
          <w:rFonts w:ascii="Times New Roman" w:hAnsi="Times New Roman" w:cs="Times New Roman"/>
          <w:sz w:val="20"/>
          <w:szCs w:val="20"/>
        </w:rPr>
        <w:br/>
        <w:t>Продолжительность программы: ~3 часа</w:t>
      </w:r>
    </w:p>
    <w:p w14:paraId="5AF427A8" w14:textId="77777777" w:rsidR="003D4B92" w:rsidRPr="003D4B92" w:rsidRDefault="003D4B92" w:rsidP="003D4B92">
      <w:pPr>
        <w:ind w:left="-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4B92">
        <w:rPr>
          <w:rFonts w:ascii="Times New Roman" w:hAnsi="Times New Roman" w:cs="Times New Roman"/>
          <w:b/>
          <w:bCs/>
          <w:sz w:val="22"/>
          <w:szCs w:val="22"/>
        </w:rPr>
        <w:t>2 день (1 мая, четверг)</w:t>
      </w:r>
    </w:p>
    <w:p w14:paraId="63A2395C" w14:textId="43B10ED0" w:rsidR="003D4B92" w:rsidRPr="003D4B92" w:rsidRDefault="003D4B92" w:rsidP="003D4B92">
      <w:pPr>
        <w:ind w:left="-709"/>
        <w:rPr>
          <w:rFonts w:ascii="Times New Roman" w:hAnsi="Times New Roman" w:cs="Times New Roman"/>
          <w:sz w:val="20"/>
          <w:szCs w:val="20"/>
        </w:rPr>
      </w:pPr>
      <w:r w:rsidRPr="003D4B92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3D4B92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12:00.</w:t>
      </w:r>
      <w:r w:rsidRPr="003D4B92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Экскурсия в «Спас на Крови»</w:t>
      </w:r>
      <w:r w:rsidRPr="003D4B92">
        <w:rPr>
          <w:rFonts w:ascii="Times New Roman" w:hAnsi="Times New Roman" w:cs="Times New Roman"/>
          <w:sz w:val="20"/>
          <w:szCs w:val="20"/>
        </w:rPr>
        <w:br/>
        <w:t>Храм Воскресения Христова («Спас на Крови») является мемориалом императору Александру II. Он построен на том месте, где состоялось покушение на Царя-Освободителя. Внутри собора бережно сохраняется фрагмент решетки канала и булыжной мостовой, на которую упал смертельно раненый император. Главной особенностью храма являются уникальные мозаики, покрывающие фасады здания и украшающие его интерьеры. Именно поэтому собор можно с полным правом назвать «музеем мозаичного искусства», в чем вы непременно убедитесь в ходе экскурсии.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Теплоходная экскурсия по рекам и каналам</w:t>
      </w:r>
      <w:r w:rsidRPr="003D4B92">
        <w:rPr>
          <w:rFonts w:ascii="Times New Roman" w:hAnsi="Times New Roman" w:cs="Times New Roman"/>
          <w:sz w:val="20"/>
          <w:szCs w:val="20"/>
        </w:rPr>
        <w:br/>
        <w:t>Прекрасная возможность увидеть Северную столицу в другом ракурсе – с воды, когда гранитные набережные становятся своеобразными пьедесталами дворцов и особняков Санкт-Петербурга. Вы полюбуетесь панорамами города, фасадами дворцов, красотой петербургских мостов и ажурным кружевом чугунных оград.</w:t>
      </w:r>
      <w:r w:rsidRPr="003D4B92">
        <w:rPr>
          <w:rFonts w:ascii="Times New Roman" w:hAnsi="Times New Roman" w:cs="Times New Roman"/>
          <w:sz w:val="20"/>
          <w:szCs w:val="20"/>
        </w:rPr>
        <w:br/>
        <w:t>Место окончания программы: центр города</w:t>
      </w:r>
      <w:r w:rsidRPr="003D4B92">
        <w:rPr>
          <w:rFonts w:ascii="Times New Roman" w:hAnsi="Times New Roman" w:cs="Times New Roman"/>
          <w:sz w:val="20"/>
          <w:szCs w:val="20"/>
        </w:rPr>
        <w:br/>
        <w:t>Продолжительность программы: ~3 часа</w:t>
      </w:r>
    </w:p>
    <w:p w14:paraId="617F7CC0" w14:textId="77777777" w:rsidR="003D4B92" w:rsidRPr="003D4B92" w:rsidRDefault="003D4B92" w:rsidP="003D4B92">
      <w:pPr>
        <w:ind w:left="-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4B92">
        <w:rPr>
          <w:rFonts w:ascii="Times New Roman" w:hAnsi="Times New Roman" w:cs="Times New Roman"/>
          <w:b/>
          <w:bCs/>
          <w:sz w:val="22"/>
          <w:szCs w:val="22"/>
        </w:rPr>
        <w:t>3 день (2 мая, пятница)</w:t>
      </w:r>
    </w:p>
    <w:p w14:paraId="72E1B507" w14:textId="4B0F200B" w:rsidR="003D4B92" w:rsidRPr="003D4B92" w:rsidRDefault="003D4B92" w:rsidP="003D4B92">
      <w:pPr>
        <w:ind w:left="-709"/>
        <w:rPr>
          <w:rFonts w:ascii="Times New Roman" w:hAnsi="Times New Roman" w:cs="Times New Roman"/>
          <w:sz w:val="20"/>
          <w:szCs w:val="20"/>
        </w:rPr>
      </w:pPr>
      <w:r w:rsidRPr="003D4B92">
        <w:rPr>
          <w:rFonts w:ascii="Times New Roman" w:hAnsi="Times New Roman" w:cs="Times New Roman"/>
          <w:b/>
          <w:bCs/>
          <w:sz w:val="20"/>
          <w:szCs w:val="20"/>
        </w:rPr>
        <w:lastRenderedPageBreak/>
        <w:t>Завтрак в гостинице</w:t>
      </w:r>
      <w:r w:rsidRPr="003D4B92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3D4B92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Петергоф «Приморский парадиз Великого Петра»</w:t>
      </w:r>
      <w:r w:rsidRPr="003D4B92">
        <w:rPr>
          <w:rFonts w:ascii="Times New Roman" w:hAnsi="Times New Roman" w:cs="Times New Roman"/>
          <w:sz w:val="20"/>
          <w:szCs w:val="20"/>
        </w:rPr>
        <w:br/>
        <w:t>Экскурсия знакомит с одним из прославленных пригородов Санкт-Петербурга – Петергофом, который на протяжении двух столетий являлся блистательной загородной приморской императорской резиденцией. Экскурсионный маршрут проходит вдоль южного побережья Финского залива по живописной дороге, которую уже в первой четверти XVIII века путешественники-иностранцы сравнивали с «прелестным переездом от Парижа до Версаля». До сих пор эта дорога богата памятниками истории, архитектуры и садово-паркового искусства XVIII-XIX веков, которые напоминают о сиятельных владельцах загородных усадеб и выдающихся архитекторах, превративших пустынное южное побережье Финского залива в дивное ожерелье дворцово-парковых ансамблей.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Экскурсия по парку фонтанов Петергофа</w:t>
      </w:r>
      <w:r w:rsidRPr="003D4B92">
        <w:rPr>
          <w:rFonts w:ascii="Times New Roman" w:hAnsi="Times New Roman" w:cs="Times New Roman"/>
          <w:sz w:val="20"/>
          <w:szCs w:val="20"/>
        </w:rPr>
        <w:br/>
        <w:t>Нижний парк Петергофа – это волшебный мир природы, преображенной безудержной фантазией и талантом десятков архитекторов, скульпторов, инженеров, садовых мастеров и трудом тысяч «работных людей», воплотивших в жизнь их гениальные замыслы.</w:t>
      </w:r>
      <w:r w:rsidRPr="003D4B92">
        <w:rPr>
          <w:rFonts w:ascii="Times New Roman" w:hAnsi="Times New Roman" w:cs="Times New Roman"/>
          <w:sz w:val="20"/>
          <w:szCs w:val="20"/>
        </w:rPr>
        <w:br/>
        <w:t>Во время самостоятельной прогулки Вы полюбуетесь самыми знаменитыми фонтанами и каскадами парка. Блеск позолоты, шум воды, мраморные скульптуры, балтийский ветерок – все это подчеркивает идею владычества России на море, создавая незабываемое ощущение праздника.</w:t>
      </w:r>
      <w:r w:rsidRPr="003D4B92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3D4B92">
        <w:rPr>
          <w:rFonts w:ascii="Times New Roman" w:hAnsi="Times New Roman" w:cs="Times New Roman"/>
          <w:sz w:val="20"/>
          <w:szCs w:val="20"/>
        </w:rPr>
        <w:br/>
        <w:t>Продолжительность программы: ~7 часов</w:t>
      </w:r>
    </w:p>
    <w:p w14:paraId="57EAC13B" w14:textId="77777777" w:rsidR="003D4B92" w:rsidRPr="003D4B92" w:rsidRDefault="003D4B92" w:rsidP="003D4B92">
      <w:pPr>
        <w:ind w:left="-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4B92">
        <w:rPr>
          <w:rFonts w:ascii="Times New Roman" w:hAnsi="Times New Roman" w:cs="Times New Roman"/>
          <w:b/>
          <w:bCs/>
          <w:sz w:val="22"/>
          <w:szCs w:val="22"/>
        </w:rPr>
        <w:t>4 день (3 мая, суббота)</w:t>
      </w:r>
    </w:p>
    <w:p w14:paraId="6403DFA7" w14:textId="110A3810" w:rsidR="003D4B92" w:rsidRPr="003D4B92" w:rsidRDefault="003D4B92" w:rsidP="003D4B92">
      <w:pPr>
        <w:ind w:left="-709"/>
        <w:rPr>
          <w:rFonts w:ascii="Times New Roman" w:hAnsi="Times New Roman" w:cs="Times New Roman"/>
          <w:sz w:val="20"/>
          <w:szCs w:val="20"/>
        </w:rPr>
      </w:pPr>
      <w:r w:rsidRPr="003D4B92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3D4B92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09:30.</w:t>
      </w:r>
      <w:r w:rsidRPr="003D4B92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«Тайны Дома Романовых</w:t>
      </w:r>
      <w:r w:rsidRPr="003D4B92">
        <w:rPr>
          <w:rFonts w:ascii="Times New Roman" w:hAnsi="Times New Roman" w:cs="Times New Roman"/>
          <w:sz w:val="20"/>
          <w:szCs w:val="20"/>
        </w:rPr>
        <w:br/>
        <w:t>Любовные истории, загадочные интриги, дуэли, дворцовые перевороты, мистические совпадения - каждый из членов царствующей династии Романовых оставил свой след в истории и нашей страны, и Санкт-Петербурга. Во время экскурсии Вы узнаете, где они жили, как проводили время, чем увлекались. А посещение Государственного Эрмитажа раскроет Вам некоторые секреты личной жизни царственных особ и познакомит с роскошным Зимним дворцом - парадной зимней резиденцией российского императорского двора.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Прогулка по Дворцовой площади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Экскурсия в одну из Галерей драгоценностей Эрмитажа (Золотую или Бриллиантовую кладовую)</w:t>
      </w:r>
      <w:r w:rsidRPr="003D4B92">
        <w:rPr>
          <w:rFonts w:ascii="Times New Roman" w:hAnsi="Times New Roman" w:cs="Times New Roman"/>
          <w:sz w:val="20"/>
          <w:szCs w:val="20"/>
        </w:rPr>
        <w:br/>
        <w:t>В Золотой кладовой представлены уникальное собрание золота скифских царей, изумительные по красоте и технике исполнения изделия мастеров Древней Греции, Сибирская коллекция Петра Великого. Здесь вы сможете полюбоваться драгоценностями стран Востока. Среди них, богато украшенные самоцветами сокровища Великих Моголов – дары правителя Ирана Надир-Шаха русскому Двору, филигранные китайские украшения, великолепные образцы парадного оружия.</w:t>
      </w:r>
      <w:r w:rsidRPr="003D4B92">
        <w:rPr>
          <w:rFonts w:ascii="Times New Roman" w:hAnsi="Times New Roman" w:cs="Times New Roman"/>
          <w:sz w:val="20"/>
          <w:szCs w:val="20"/>
        </w:rPr>
        <w:br/>
        <w:t>В Бриллиантовой кладовой представлены древние золотые и серебряные изделия, непревзойденные шедевры ювелирного искусства мастеров Западной Европы и России, драгоценности из коллекций членов семьи Романовых и частных собраний Петербурга, памятники церковного искусства, дипломатические подарки русскому Двору, изделия фирмы Фаберже.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i/>
          <w:iCs/>
          <w:sz w:val="20"/>
          <w:szCs w:val="20"/>
        </w:rPr>
        <w:t>По окончании экскурсии вы можете остаться в Эрмитаже и самостоятельно продолжить осмотр экспозиции.</w:t>
      </w:r>
      <w:r w:rsidRPr="003D4B92">
        <w:rPr>
          <w:rFonts w:ascii="Times New Roman" w:hAnsi="Times New Roman" w:cs="Times New Roman"/>
          <w:sz w:val="20"/>
          <w:szCs w:val="20"/>
        </w:rPr>
        <w:br/>
        <w:t>Место окончания программы: Эрмитаж (ближайшая ст. метро «Адмиралтейская»)</w:t>
      </w:r>
      <w:r w:rsidRPr="003D4B92">
        <w:rPr>
          <w:rFonts w:ascii="Times New Roman" w:hAnsi="Times New Roman" w:cs="Times New Roman"/>
          <w:sz w:val="20"/>
          <w:szCs w:val="20"/>
        </w:rPr>
        <w:br/>
        <w:t>Продолжительность программы: ~3 часа</w:t>
      </w:r>
    </w:p>
    <w:p w14:paraId="03A8071A" w14:textId="77777777" w:rsidR="003D4B92" w:rsidRPr="003D4B92" w:rsidRDefault="003D4B92" w:rsidP="003D4B92">
      <w:pPr>
        <w:ind w:left="-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4B92">
        <w:rPr>
          <w:rFonts w:ascii="Times New Roman" w:hAnsi="Times New Roman" w:cs="Times New Roman"/>
          <w:b/>
          <w:bCs/>
          <w:sz w:val="22"/>
          <w:szCs w:val="22"/>
        </w:rPr>
        <w:t>5 день (4 мая, воскресенье)</w:t>
      </w:r>
    </w:p>
    <w:p w14:paraId="0C41A203" w14:textId="6206D149" w:rsidR="003D4B92" w:rsidRPr="003D4B92" w:rsidRDefault="003D4B92" w:rsidP="003D4B92">
      <w:pPr>
        <w:ind w:left="-709"/>
        <w:rPr>
          <w:rFonts w:ascii="Times New Roman" w:hAnsi="Times New Roman" w:cs="Times New Roman"/>
          <w:sz w:val="20"/>
          <w:szCs w:val="20"/>
        </w:rPr>
      </w:pPr>
      <w:r w:rsidRPr="003D4B92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3D4B92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3D4B92">
        <w:rPr>
          <w:rFonts w:ascii="Times New Roman" w:hAnsi="Times New Roman" w:cs="Times New Roman"/>
          <w:sz w:val="20"/>
          <w:szCs w:val="20"/>
        </w:rPr>
        <w:br/>
        <w:t>Освобождение номеров.</w:t>
      </w:r>
      <w:r w:rsidRPr="003D4B92">
        <w:rPr>
          <w:rFonts w:ascii="Times New Roman" w:hAnsi="Times New Roman" w:cs="Times New Roman"/>
          <w:sz w:val="20"/>
          <w:szCs w:val="20"/>
        </w:rPr>
        <w:br/>
        <w:t>Свои вещи Вы можете оставить в комнате багажа отеля или взять с собой в автобус.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3D4B92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Павловск</w:t>
      </w:r>
      <w:r w:rsidRPr="003D4B92">
        <w:rPr>
          <w:rFonts w:ascii="Times New Roman" w:hAnsi="Times New Roman" w:cs="Times New Roman"/>
          <w:sz w:val="20"/>
          <w:szCs w:val="20"/>
        </w:rPr>
        <w:br/>
        <w:t xml:space="preserve">В ожерелье пригородных дворцово-парковых ансамблей Павловск – самый молодой. Его история началась в 1777 году, когда на высоком берегу реки Славянки был построен дворец и устроен роскошный парк, который стал одним из лучших пейзажных парков Европы. В отличие от официальных резиденций – Царского Села и Петергофа, Павловск был частным владением императрицы Марии Федоровны и ее наследников. Этим объясняется и особая, </w:t>
      </w:r>
      <w:r w:rsidRPr="003D4B92">
        <w:rPr>
          <w:rFonts w:ascii="Times New Roman" w:hAnsi="Times New Roman" w:cs="Times New Roman"/>
          <w:sz w:val="20"/>
          <w:szCs w:val="20"/>
        </w:rPr>
        <w:lastRenderedPageBreak/>
        <w:t>камерная, уютная атмосфера великолепного Павловского дворца.</w:t>
      </w:r>
      <w:r w:rsidRPr="003D4B92">
        <w:rPr>
          <w:rFonts w:ascii="Times New Roman" w:hAnsi="Times New Roman" w:cs="Times New Roman"/>
          <w:sz w:val="20"/>
          <w:szCs w:val="20"/>
        </w:rPr>
        <w:br/>
      </w:r>
      <w:r w:rsidRPr="003D4B92">
        <w:rPr>
          <w:rFonts w:ascii="Times New Roman" w:hAnsi="Times New Roman" w:cs="Times New Roman"/>
          <w:b/>
          <w:bCs/>
          <w:sz w:val="20"/>
          <w:szCs w:val="20"/>
        </w:rPr>
        <w:t>Экскурсия в Павловский дворец</w:t>
      </w:r>
      <w:r w:rsidRPr="003D4B92">
        <w:rPr>
          <w:rFonts w:ascii="Times New Roman" w:hAnsi="Times New Roman" w:cs="Times New Roman"/>
          <w:sz w:val="20"/>
          <w:szCs w:val="20"/>
        </w:rPr>
        <w:br/>
        <w:t>Павловский дворец покоряет абсолютно всех своей гармонией и изяществом. Расположенный в окружении великолепного парка в долине живописной реки Славянки он воплотил в себе все своеобразие русской и европейской художественной культуры XVIII столетия. Во время экскурсии по дворцу обратите внимание на коллекции часов, зеркал и фарфоровых изделий, представленные в экспозиции.</w:t>
      </w:r>
      <w:r w:rsidRPr="003D4B92">
        <w:rPr>
          <w:rFonts w:ascii="Times New Roman" w:hAnsi="Times New Roman" w:cs="Times New Roman"/>
          <w:sz w:val="20"/>
          <w:szCs w:val="20"/>
        </w:rPr>
        <w:br/>
        <w:t>Место окончания программы: центр города, Московский вокзал, станция метро «Площадь Восстания»</w:t>
      </w:r>
      <w:r w:rsidRPr="003D4B92">
        <w:rPr>
          <w:rFonts w:ascii="Times New Roman" w:hAnsi="Times New Roman" w:cs="Times New Roman"/>
          <w:sz w:val="20"/>
          <w:szCs w:val="20"/>
        </w:rPr>
        <w:br/>
        <w:t>Продолжительность программы: ~5 часов (окончание в ~14:30).</w:t>
      </w:r>
    </w:p>
    <w:p w14:paraId="569DF61A" w14:textId="069D2718" w:rsidR="003D4B92" w:rsidRPr="003D4B92" w:rsidRDefault="003D4B92" w:rsidP="003D4B92">
      <w:pPr>
        <w:ind w:left="-709"/>
        <w:rPr>
          <w:rFonts w:ascii="Times New Roman" w:hAnsi="Times New Roman" w:cs="Times New Roman"/>
          <w:i/>
          <w:iCs/>
          <w:sz w:val="20"/>
          <w:szCs w:val="20"/>
        </w:rPr>
      </w:pPr>
      <w:r w:rsidRPr="003D4B92">
        <w:rPr>
          <w:rFonts w:ascii="Times New Roman" w:hAnsi="Times New Roman" w:cs="Times New Roman"/>
          <w:i/>
          <w:iCs/>
          <w:sz w:val="20"/>
          <w:szCs w:val="20"/>
        </w:rPr>
        <w:t xml:space="preserve">Время отъезда на экскурсии может быть изменено </w:t>
      </w:r>
      <w:proofErr w:type="gramStart"/>
      <w:r w:rsidRPr="003D4B92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3D4B92">
        <w:rPr>
          <w:rFonts w:ascii="Times New Roman" w:hAnsi="Times New Roman" w:cs="Times New Roman"/>
          <w:i/>
          <w:iCs/>
          <w:sz w:val="20"/>
          <w:szCs w:val="20"/>
        </w:rPr>
        <w:t xml:space="preserve"> более ранее или более позднее.</w:t>
      </w:r>
      <w:r w:rsidRPr="003D4B92">
        <w:rPr>
          <w:rFonts w:ascii="Times New Roman" w:hAnsi="Times New Roman" w:cs="Times New Roman"/>
          <w:i/>
          <w:iCs/>
          <w:sz w:val="20"/>
          <w:szCs w:val="20"/>
        </w:rPr>
        <w:br/>
        <w:t>Возможно изменение порядка проведения экскурсий, а также замена их на равноценные.</w:t>
      </w:r>
    </w:p>
    <w:p w14:paraId="6F0BE217" w14:textId="77777777" w:rsidR="003D4B92" w:rsidRPr="003D4B92" w:rsidRDefault="003D4B92" w:rsidP="003D4B92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bookmarkStart w:id="0" w:name="_Hlk174440505"/>
      <w:bookmarkStart w:id="1" w:name="_Hlk174438133"/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СТОИМОСТЬ ТУРА</w:t>
      </w:r>
    </w:p>
    <w:p w14:paraId="35ED8FB5" w14:textId="77777777" w:rsidR="003D4B92" w:rsidRPr="003D4B92" w:rsidRDefault="003D4B92" w:rsidP="003D4B92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В рублях на одного человека:</w:t>
      </w:r>
      <w:bookmarkEnd w:id="0"/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1793"/>
        <w:gridCol w:w="1643"/>
        <w:gridCol w:w="987"/>
        <w:gridCol w:w="987"/>
        <w:gridCol w:w="1016"/>
        <w:gridCol w:w="1016"/>
        <w:gridCol w:w="1016"/>
        <w:gridCol w:w="1016"/>
        <w:gridCol w:w="1300"/>
      </w:tblGrid>
      <w:tr w:rsidR="00634828" w:rsidRPr="00634828" w14:paraId="296C25D9" w14:textId="77777777" w:rsidTr="00634828">
        <w:trPr>
          <w:trHeight w:val="12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bookmarkEnd w:id="1"/>
          <w:p w14:paraId="62158655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CF4D1B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CE0A09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63AD3E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FA29A6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14 лет 1/2 DBL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1C7E2C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14 лет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215904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60D22E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634828" w:rsidRPr="00634828" w14:paraId="6BED2E18" w14:textId="77777777" w:rsidTr="00634828">
        <w:trPr>
          <w:trHeight w:val="300"/>
        </w:trPr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C87B" w14:textId="77777777" w:rsidR="00634828" w:rsidRPr="00634828" w:rsidRDefault="00634828" w:rsidP="0063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Россия***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D793" w14:textId="77777777" w:rsidR="00634828" w:rsidRPr="00634828" w:rsidRDefault="00634828" w:rsidP="0063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E16B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30.04.2025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67F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4AB2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7038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0138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71E5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302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34140</w:t>
            </w:r>
          </w:p>
        </w:tc>
      </w:tr>
      <w:tr w:rsidR="00634828" w:rsidRPr="00634828" w14:paraId="53B9571B" w14:textId="77777777" w:rsidTr="00634828">
        <w:trPr>
          <w:trHeight w:val="300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3BAB" w14:textId="77777777" w:rsidR="00634828" w:rsidRPr="00634828" w:rsidRDefault="00634828" w:rsidP="0063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C6CC" w14:textId="77777777" w:rsidR="00634828" w:rsidRPr="00634828" w:rsidRDefault="00634828" w:rsidP="0063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бизнес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3203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30.04.2025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75E1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1BF1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22670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D945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20670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1B69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15340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61FD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EE64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35190</w:t>
            </w:r>
          </w:p>
        </w:tc>
      </w:tr>
      <w:tr w:rsidR="00634828" w:rsidRPr="00634828" w14:paraId="6F789BB1" w14:textId="77777777" w:rsidTr="00634828">
        <w:trPr>
          <w:trHeight w:val="300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8C6A" w14:textId="77777777" w:rsidR="00634828" w:rsidRPr="00634828" w:rsidRDefault="00634828" w:rsidP="0063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7DAB" w14:textId="77777777" w:rsidR="00634828" w:rsidRPr="00634828" w:rsidRDefault="00634828" w:rsidP="0063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комфорт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0E0B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30.04.2025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9ED3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F4E4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D2ED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B0EE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15340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6456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3B32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38940</w:t>
            </w:r>
          </w:p>
        </w:tc>
      </w:tr>
      <w:tr w:rsidR="00634828" w:rsidRPr="00634828" w14:paraId="7868E7CA" w14:textId="77777777" w:rsidTr="0063482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B72B" w14:textId="77777777" w:rsidR="00634828" w:rsidRPr="00634828" w:rsidRDefault="00634828" w:rsidP="0063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" w:name="_GoBack"/>
            <w:bookmarkEnd w:id="2"/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Москва****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E3FB" w14:textId="77777777" w:rsidR="00634828" w:rsidRPr="00634828" w:rsidRDefault="00634828" w:rsidP="0063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FBA9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30.04.2025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651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25AF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969E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28C0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20390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499C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A2D0" w14:textId="77777777" w:rsidR="00634828" w:rsidRPr="00634828" w:rsidRDefault="0063482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348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39470</w:t>
            </w:r>
          </w:p>
        </w:tc>
      </w:tr>
    </w:tbl>
    <w:p w14:paraId="3A97C85E" w14:textId="77777777" w:rsidR="001944E2" w:rsidRDefault="001944E2" w:rsidP="003D4B92">
      <w:pPr>
        <w:ind w:left="-709"/>
        <w:rPr>
          <w:rFonts w:ascii="Times New Roman" w:hAnsi="Times New Roman" w:cs="Times New Roman"/>
          <w:sz w:val="20"/>
          <w:szCs w:val="20"/>
        </w:rPr>
      </w:pPr>
    </w:p>
    <w:p w14:paraId="15C5356C" w14:textId="1F508002" w:rsidR="003D4B92" w:rsidRPr="003D4B92" w:rsidRDefault="00634828" w:rsidP="003D4B92">
      <w:pPr>
        <w:ind w:left="-709"/>
        <w:rPr>
          <w:rFonts w:ascii="Times New Roman" w:hAnsi="Times New Roman" w:cs="Times New Roman"/>
          <w:sz w:val="20"/>
          <w:szCs w:val="20"/>
        </w:rPr>
      </w:pPr>
      <w:r w:rsidRPr="00634828">
        <w:rPr>
          <w:rFonts w:ascii="Times New Roman" w:hAnsi="Times New Roman" w:cs="Times New Roman"/>
          <w:sz w:val="20"/>
          <w:szCs w:val="20"/>
        </w:rPr>
        <w:t>Доплата за иностранного туриста составит 950 руб.</w:t>
      </w:r>
    </w:p>
    <w:sectPr w:rsidR="003D4B92" w:rsidRPr="003D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92"/>
    <w:rsid w:val="001944E2"/>
    <w:rsid w:val="003D4B92"/>
    <w:rsid w:val="00634828"/>
    <w:rsid w:val="00D1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4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B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4B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4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4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4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4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4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4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4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4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4B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4B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4B9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B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4B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4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4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4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4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4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4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4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4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4B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4B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4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9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9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6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2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5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3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7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1278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2025-01-24T07:33:00Z</dcterms:created>
  <dcterms:modified xsi:type="dcterms:W3CDTF">2025-03-11T14:39:00Z</dcterms:modified>
</cp:coreProperties>
</file>