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8F2" w:rsidRDefault="00A14B09">
      <w:pPr>
        <w:pStyle w:val="a6"/>
        <w:spacing w:before="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lang w:eastAsia="ru-RU"/>
        </w:rPr>
        <w:pict>
          <v:rect id="Rectangle 2" o:spid="_x0000_s1026" style="position:absolute;margin-left:26.9pt;margin-top:18.1pt;width:527.4pt;height:.5pt;z-index:-251658240;mso-position-horizontal-relative:page" o:gfxdata="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xdNVvZAAAACQEA&#10;AA8AAAAAAAAAAQAgAAAAIgAAAGRycy9kb3ducmV2LnhtbFBLAQIUABQAAAAIAIdO4kAEtALEGQIA&#10;AEAEAAAOAAAAAAAAAAEAIAAAACgBAABkcnMvZTJvRG9jLnhtbFBLBQYAAAAABgAGAFkBAACzBQAA&#10;AAA=&#10;" fillcolor="black" stroked="f">
            <v:textbox>
              <w:txbxContent>
                <w:p w:rsidR="004F38F2" w:rsidRDefault="004F38F2">
                  <w:pPr>
                    <w:jc w:val="center"/>
                  </w:pPr>
                </w:p>
              </w:txbxContent>
            </v:textbox>
            <w10:wrap type="topAndBottom" anchorx="page"/>
          </v:rect>
        </w:pict>
      </w:r>
    </w:p>
    <w:p w:rsidR="004F38F2" w:rsidRDefault="004F38F2">
      <w:pPr>
        <w:pStyle w:val="a6"/>
        <w:rPr>
          <w:rFonts w:ascii="Times New Roman" w:hAnsi="Times New Roman" w:cs="Times New Roman"/>
          <w:sz w:val="24"/>
        </w:rPr>
      </w:pPr>
    </w:p>
    <w:p w:rsidR="004F38F2" w:rsidRPr="008013DF" w:rsidRDefault="00785D66">
      <w:pPr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color w:val="17365D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17365D"/>
          <w:kern w:val="36"/>
          <w:sz w:val="30"/>
          <w:szCs w:val="30"/>
          <w:lang w:eastAsia="ru-RU"/>
        </w:rPr>
        <w:t>Золотая Москва весна 202</w:t>
      </w:r>
      <w:r w:rsidR="00155DC0">
        <w:rPr>
          <w:rFonts w:ascii="Arial" w:eastAsia="Times New Roman" w:hAnsi="Arial" w:cs="Arial"/>
          <w:b/>
          <w:bCs/>
          <w:color w:val="17365D"/>
          <w:kern w:val="36"/>
          <w:sz w:val="30"/>
          <w:szCs w:val="30"/>
          <w:lang w:eastAsia="ru-RU"/>
        </w:rPr>
        <w:t>6</w:t>
      </w:r>
    </w:p>
    <w:p w:rsidR="004F38F2" w:rsidRDefault="00785D66">
      <w:pPr>
        <w:jc w:val="center"/>
        <w:rPr>
          <w:rFonts w:ascii="Arial" w:eastAsia="Times New Roman" w:hAnsi="Arial" w:cs="Arial"/>
          <w:b/>
          <w:color w:val="943634"/>
          <w:sz w:val="20"/>
          <w:szCs w:val="18"/>
        </w:rPr>
      </w:pPr>
      <w:r>
        <w:rPr>
          <w:rFonts w:ascii="Arial" w:eastAsia="Times New Roman" w:hAnsi="Arial" w:cs="Arial"/>
          <w:b/>
          <w:bCs/>
          <w:color w:val="943634"/>
          <w:szCs w:val="18"/>
        </w:rPr>
        <w:t xml:space="preserve">Дата тура: </w:t>
      </w:r>
      <w:r w:rsidR="00155DC0">
        <w:rPr>
          <w:rFonts w:ascii="Arial" w:eastAsia="Times New Roman" w:hAnsi="Arial" w:cs="Arial"/>
          <w:b/>
          <w:bCs/>
          <w:color w:val="943634"/>
          <w:szCs w:val="18"/>
        </w:rPr>
        <w:t>02</w:t>
      </w:r>
      <w:r>
        <w:rPr>
          <w:rFonts w:ascii="Arial" w:eastAsia="Times New Roman" w:hAnsi="Arial" w:cs="Arial"/>
          <w:b/>
          <w:color w:val="943634"/>
          <w:szCs w:val="18"/>
        </w:rPr>
        <w:t>.0</w:t>
      </w:r>
      <w:r w:rsidR="00155DC0">
        <w:rPr>
          <w:rFonts w:ascii="Arial" w:eastAsia="Times New Roman" w:hAnsi="Arial" w:cs="Arial"/>
          <w:b/>
          <w:color w:val="943634"/>
          <w:szCs w:val="18"/>
        </w:rPr>
        <w:t>3</w:t>
      </w:r>
      <w:r>
        <w:rPr>
          <w:rFonts w:ascii="Arial" w:eastAsia="Times New Roman" w:hAnsi="Arial" w:cs="Arial"/>
          <w:b/>
          <w:color w:val="943634"/>
          <w:szCs w:val="18"/>
        </w:rPr>
        <w:t>.202</w:t>
      </w:r>
      <w:r w:rsidR="00155DC0">
        <w:rPr>
          <w:rFonts w:ascii="Arial" w:eastAsia="Times New Roman" w:hAnsi="Arial" w:cs="Arial"/>
          <w:b/>
          <w:color w:val="943634"/>
          <w:szCs w:val="18"/>
        </w:rPr>
        <w:t>6</w:t>
      </w:r>
      <w:r>
        <w:rPr>
          <w:rFonts w:ascii="Arial" w:eastAsia="Times New Roman" w:hAnsi="Arial" w:cs="Arial"/>
          <w:b/>
          <w:color w:val="943634"/>
          <w:szCs w:val="18"/>
        </w:rPr>
        <w:t xml:space="preserve"> - </w:t>
      </w:r>
      <w:r w:rsidR="00155DC0">
        <w:rPr>
          <w:rFonts w:ascii="Arial" w:eastAsia="Times New Roman" w:hAnsi="Arial" w:cs="Arial"/>
          <w:b/>
          <w:color w:val="943634"/>
          <w:szCs w:val="18"/>
        </w:rPr>
        <w:t>31</w:t>
      </w:r>
      <w:r>
        <w:rPr>
          <w:rFonts w:ascii="Arial" w:eastAsia="Times New Roman" w:hAnsi="Arial" w:cs="Arial"/>
          <w:b/>
          <w:color w:val="943634"/>
          <w:szCs w:val="18"/>
        </w:rPr>
        <w:t>.05.202</w:t>
      </w:r>
      <w:r w:rsidR="008013DF">
        <w:rPr>
          <w:rFonts w:ascii="Arial" w:eastAsia="Times New Roman" w:hAnsi="Arial" w:cs="Arial"/>
          <w:b/>
          <w:color w:val="943634"/>
          <w:szCs w:val="18"/>
        </w:rPr>
        <w:t>5</w:t>
      </w:r>
      <w:r>
        <w:rPr>
          <w:rFonts w:ascii="Arial" w:eastAsia="Times New Roman" w:hAnsi="Arial" w:cs="Arial"/>
          <w:b/>
          <w:color w:val="943634"/>
          <w:szCs w:val="18"/>
        </w:rPr>
        <w:t xml:space="preserve"> </w:t>
      </w:r>
      <w:r>
        <w:rPr>
          <w:rFonts w:ascii="Arial" w:eastAsia="Times New Roman" w:hAnsi="Arial" w:cs="Arial"/>
          <w:b/>
          <w:color w:val="943634"/>
          <w:sz w:val="18"/>
          <w:szCs w:val="18"/>
        </w:rPr>
        <w:br/>
      </w:r>
      <w:r>
        <w:rPr>
          <w:rFonts w:ascii="Arial" w:eastAsia="Times New Roman" w:hAnsi="Arial" w:cs="Arial"/>
          <w:b/>
          <w:bCs/>
          <w:color w:val="943634"/>
          <w:sz w:val="20"/>
          <w:szCs w:val="18"/>
        </w:rPr>
        <w:t xml:space="preserve">Продолжительность тура: </w:t>
      </w:r>
      <w:r>
        <w:rPr>
          <w:rFonts w:ascii="Arial" w:eastAsia="Times New Roman" w:hAnsi="Arial" w:cs="Arial"/>
          <w:b/>
          <w:color w:val="943634"/>
          <w:sz w:val="20"/>
          <w:szCs w:val="18"/>
        </w:rPr>
        <w:t>от 2 до 7 дней</w:t>
      </w:r>
    </w:p>
    <w:p w:rsidR="004F38F2" w:rsidRDefault="004F38F2">
      <w:pPr>
        <w:jc w:val="center"/>
        <w:rPr>
          <w:rFonts w:ascii="Arial" w:eastAsia="Times New Roman" w:hAnsi="Arial" w:cs="Arial"/>
          <w:b/>
          <w:color w:val="943634"/>
          <w:sz w:val="20"/>
          <w:szCs w:val="18"/>
        </w:rPr>
      </w:pPr>
    </w:p>
    <w:p w:rsidR="004F38F2" w:rsidRDefault="00785D66">
      <w:pPr>
        <w:ind w:left="284" w:right="425"/>
        <w:jc w:val="center"/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  <w:t>Сборный экскурсионный тур для индивидуальных туристов. Заезд в любой день недели от 2 до 7 дней.</w:t>
      </w:r>
      <w:r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  <w:br/>
        <w:t>Вы можете САМОСТОЯТЕЛЬНО выбрать день начала и окончания программы</w:t>
      </w:r>
    </w:p>
    <w:p w:rsidR="004F38F2" w:rsidRDefault="00785D66">
      <w:pPr>
        <w:ind w:left="284" w:right="425"/>
        <w:jc w:val="center"/>
        <w:rPr>
          <w:rFonts w:ascii="Arial" w:hAnsi="Arial" w:cs="Arial"/>
          <w:b/>
          <w:bCs/>
          <w:color w:val="0000FF"/>
          <w:sz w:val="20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FF"/>
          <w:sz w:val="20"/>
          <w:szCs w:val="18"/>
          <w:shd w:val="clear" w:color="auto" w:fill="FFFFFF"/>
        </w:rPr>
        <w:t>Начало экскурсионного дня ориентировочно – в 10:00 ч.*</w:t>
      </w:r>
    </w:p>
    <w:p w:rsidR="004F38F2" w:rsidRDefault="004F38F2">
      <w:pPr>
        <w:ind w:left="284" w:right="425"/>
        <w:jc w:val="center"/>
        <w:rPr>
          <w:rFonts w:ascii="Arial" w:hAnsi="Arial" w:cs="Arial"/>
          <w:b/>
          <w:bCs/>
          <w:color w:val="0000FF"/>
          <w:sz w:val="20"/>
          <w:szCs w:val="18"/>
          <w:shd w:val="clear" w:color="auto" w:fill="FFFFFF"/>
        </w:rPr>
      </w:pPr>
    </w:p>
    <w:tbl>
      <w:tblPr>
        <w:tblW w:w="0" w:type="auto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7980"/>
      </w:tblGrid>
      <w:tr w:rsidR="004F38F2">
        <w:trPr>
          <w:trHeight w:val="482"/>
        </w:trPr>
        <w:tc>
          <w:tcPr>
            <w:tcW w:w="2205" w:type="dxa"/>
          </w:tcPr>
          <w:p w:rsidR="004F38F2" w:rsidRDefault="00785D66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Заезд и выезд в любой день</w:t>
            </w:r>
          </w:p>
        </w:tc>
        <w:tc>
          <w:tcPr>
            <w:tcW w:w="7980" w:type="dxa"/>
          </w:tcPr>
          <w:p w:rsidR="004F38F2" w:rsidRDefault="00785D66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</w:rPr>
              <w:t>ЭКСКУРСИОННАЯ ПРОГРАММА</w:t>
            </w:r>
          </w:p>
        </w:tc>
      </w:tr>
      <w:tr w:rsidR="004F38F2">
        <w:trPr>
          <w:trHeight w:val="754"/>
        </w:trPr>
        <w:tc>
          <w:tcPr>
            <w:tcW w:w="2205" w:type="dxa"/>
          </w:tcPr>
          <w:p w:rsidR="004F38F2" w:rsidRDefault="004F38F2">
            <w:pPr>
              <w:jc w:val="both"/>
              <w:rPr>
                <w:rFonts w:ascii="Arial" w:hAnsi="Arial" w:cs="Arial"/>
                <w:b/>
                <w:bCs/>
                <w:color w:val="0000FF"/>
                <w:sz w:val="18"/>
                <w:szCs w:val="18"/>
                <w:shd w:val="clear" w:color="auto" w:fill="FFFFFF"/>
              </w:rPr>
            </w:pPr>
          </w:p>
          <w:p w:rsidR="004F38F2" w:rsidRDefault="00785D6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  <w:shd w:val="clear" w:color="auto" w:fill="FFFFFF"/>
              </w:rPr>
              <w:t>Понедельник</w:t>
            </w:r>
          </w:p>
        </w:tc>
        <w:tc>
          <w:tcPr>
            <w:tcW w:w="7980" w:type="dxa"/>
          </w:tcPr>
          <w:p w:rsidR="004F38F2" w:rsidRDefault="004F38F2">
            <w:pPr>
              <w:spacing w:line="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4F38F2" w:rsidRDefault="00785D66">
            <w:pPr>
              <w:spacing w:line="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Свободный день  </w:t>
            </w:r>
          </w:p>
        </w:tc>
      </w:tr>
      <w:tr w:rsidR="004F38F2">
        <w:trPr>
          <w:trHeight w:val="898"/>
        </w:trPr>
        <w:tc>
          <w:tcPr>
            <w:tcW w:w="2205" w:type="dxa"/>
          </w:tcPr>
          <w:p w:rsidR="004F38F2" w:rsidRDefault="004F38F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shd w:val="clear" w:color="auto" w:fill="FFFFFF"/>
              </w:rPr>
            </w:pPr>
          </w:p>
          <w:p w:rsidR="004F38F2" w:rsidRDefault="00785D6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  <w:shd w:val="clear" w:color="auto" w:fill="FFFFFF"/>
              </w:rPr>
              <w:t>Вторник</w:t>
            </w:r>
          </w:p>
        </w:tc>
        <w:tc>
          <w:tcPr>
            <w:tcW w:w="7980" w:type="dxa"/>
          </w:tcPr>
          <w:p w:rsidR="004F38F2" w:rsidRDefault="004F38F2">
            <w:pPr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4F38F2" w:rsidRDefault="00785D66">
            <w:pPr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Свободный день  </w:t>
            </w:r>
          </w:p>
        </w:tc>
      </w:tr>
      <w:tr w:rsidR="004F38F2">
        <w:trPr>
          <w:trHeight w:val="920"/>
        </w:trPr>
        <w:tc>
          <w:tcPr>
            <w:tcW w:w="2205" w:type="dxa"/>
          </w:tcPr>
          <w:p w:rsidR="004F38F2" w:rsidRDefault="004F38F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  <w:shd w:val="clear" w:color="auto" w:fill="FFFFFF"/>
              </w:rPr>
            </w:pPr>
          </w:p>
          <w:p w:rsidR="004F38F2" w:rsidRDefault="00785D66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  <w:shd w:val="clear" w:color="auto" w:fill="FFFFFF"/>
              </w:rPr>
              <w:t>Среда</w:t>
            </w:r>
          </w:p>
        </w:tc>
        <w:tc>
          <w:tcPr>
            <w:tcW w:w="7980" w:type="dxa"/>
          </w:tcPr>
          <w:p w:rsidR="004F38F2" w:rsidRDefault="004F38F2">
            <w:pPr>
              <w:spacing w:line="0" w:lineRule="atLeast"/>
              <w:jc w:val="both"/>
              <w:rPr>
                <w:rStyle w:val="Arial9"/>
                <w:rFonts w:eastAsia="Times New Roman"/>
                <w:b/>
              </w:rPr>
            </w:pPr>
          </w:p>
          <w:p w:rsidR="004F38F2" w:rsidRDefault="00785D66">
            <w:pPr>
              <w:spacing w:line="0" w:lineRule="atLeast"/>
              <w:jc w:val="both"/>
              <w:rPr>
                <w:rStyle w:val="Arial9"/>
                <w:rFonts w:eastAsia="Times New Roman"/>
                <w:b/>
                <w:sz w:val="20"/>
              </w:rPr>
            </w:pPr>
            <w:r>
              <w:rPr>
                <w:rStyle w:val="Arial9"/>
                <w:rFonts w:eastAsia="Times New Roman"/>
                <w:b/>
                <w:sz w:val="20"/>
              </w:rPr>
              <w:t>Свободный день.</w:t>
            </w:r>
          </w:p>
          <w:p w:rsidR="004F38F2" w:rsidRDefault="004F38F2">
            <w:pPr>
              <w:adjustRightInd w:val="0"/>
              <w:spacing w:line="0" w:lineRule="atLeast"/>
              <w:rPr>
                <w:rFonts w:ascii="Arial" w:hAnsi="Arial" w:cs="Arial"/>
                <w:bCs/>
                <w:color w:val="0000FF"/>
                <w:sz w:val="18"/>
                <w:szCs w:val="18"/>
                <w:shd w:val="clear" w:color="auto" w:fill="FFFFFF"/>
              </w:rPr>
            </w:pPr>
          </w:p>
        </w:tc>
      </w:tr>
      <w:tr w:rsidR="004F38F2">
        <w:trPr>
          <w:trHeight w:val="282"/>
        </w:trPr>
        <w:tc>
          <w:tcPr>
            <w:tcW w:w="2205" w:type="dxa"/>
          </w:tcPr>
          <w:p w:rsidR="004F38F2" w:rsidRDefault="004F38F2">
            <w:pPr>
              <w:jc w:val="both"/>
              <w:rPr>
                <w:rFonts w:ascii="Arial" w:hAnsi="Arial" w:cs="Arial"/>
                <w:b/>
                <w:bCs/>
                <w:color w:val="0000FF"/>
                <w:sz w:val="18"/>
                <w:szCs w:val="18"/>
                <w:shd w:val="clear" w:color="auto" w:fill="FFFFFF"/>
              </w:rPr>
            </w:pPr>
          </w:p>
          <w:p w:rsidR="004F38F2" w:rsidRDefault="004F38F2">
            <w:pPr>
              <w:jc w:val="both"/>
              <w:rPr>
                <w:rFonts w:ascii="Arial" w:hAnsi="Arial" w:cs="Arial"/>
                <w:b/>
                <w:bCs/>
                <w:color w:val="0000FF"/>
                <w:sz w:val="18"/>
                <w:szCs w:val="18"/>
                <w:shd w:val="clear" w:color="auto" w:fill="FFFFFF"/>
              </w:rPr>
            </w:pPr>
          </w:p>
          <w:p w:rsidR="004F38F2" w:rsidRDefault="004F38F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  <w:shd w:val="clear" w:color="auto" w:fill="FFFFFF"/>
              </w:rPr>
            </w:pPr>
          </w:p>
          <w:p w:rsidR="004F38F2" w:rsidRDefault="00785D66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  <w:shd w:val="clear" w:color="auto" w:fill="FFFFFF"/>
              </w:rPr>
              <w:t>Четверг</w:t>
            </w:r>
          </w:p>
        </w:tc>
        <w:tc>
          <w:tcPr>
            <w:tcW w:w="7980" w:type="dxa"/>
          </w:tcPr>
          <w:p w:rsidR="004F38F2" w:rsidRDefault="00785D66">
            <w:pPr>
              <w:spacing w:line="0" w:lineRule="atLeast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Встреча с гидом в </w:t>
            </w:r>
            <w:r w:rsidR="00956E67">
              <w:rPr>
                <w:rFonts w:ascii="Arial" w:hAnsi="Arial" w:cs="Arial"/>
                <w:sz w:val="18"/>
                <w:szCs w:val="18"/>
              </w:rPr>
              <w:t>метро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Отправление по маршруту.</w:t>
            </w:r>
          </w:p>
          <w:p w:rsidR="004F38F2" w:rsidRDefault="00785D66">
            <w:pPr>
              <w:spacing w:line="0" w:lineRule="atLeast"/>
              <w:jc w:val="both"/>
              <w:rPr>
                <w:rStyle w:val="Arial9"/>
                <w:b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Табличка «ЗОЛОТАЯ МОСКВА»</w:t>
            </w:r>
          </w:p>
          <w:p w:rsidR="004F38F2" w:rsidRDefault="00785D66">
            <w:pPr>
              <w:spacing w:line="0" w:lineRule="atLeast"/>
              <w:jc w:val="both"/>
              <w:rPr>
                <w:rStyle w:val="apple-style-span"/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Экскурсия «Град Искусств».</w:t>
            </w:r>
            <w:r>
              <w:rPr>
                <w:rStyle w:val="Arial9"/>
              </w:rPr>
              <w:t xml:space="preserve"> История русского меценатства, жизнь и творчество в Москве великих художников и поэтов.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Style w:val="apple-style-span"/>
                <w:rFonts w:ascii="Arial" w:hAnsi="Arial" w:cs="Arial"/>
                <w:sz w:val="18"/>
                <w:szCs w:val="20"/>
              </w:rPr>
              <w:t>Рассказы о Частной опере Мамонтова, Московском Художественном Театре, о жизни и творчестве Станиславского, о театральной жизни Москвы</w:t>
            </w:r>
            <w:r>
              <w:rPr>
                <w:rStyle w:val="apple-style-span"/>
                <w:rFonts w:ascii="Arial" w:hAnsi="Arial" w:cs="Arial"/>
                <w:b/>
                <w:i/>
                <w:sz w:val="18"/>
                <w:szCs w:val="18"/>
              </w:rPr>
              <w:t xml:space="preserve">. </w:t>
            </w:r>
          </w:p>
          <w:p w:rsidR="004F38F2" w:rsidRDefault="00785D66">
            <w:pPr>
              <w:spacing w:line="0" w:lineRule="atLeast"/>
              <w:jc w:val="both"/>
              <w:rPr>
                <w:rStyle w:val="Arial9"/>
              </w:rPr>
            </w:pPr>
            <w:r>
              <w:rPr>
                <w:rStyle w:val="apple-style-span"/>
                <w:rFonts w:ascii="Arial" w:hAnsi="Arial" w:cs="Arial"/>
                <w:b/>
                <w:i/>
                <w:sz w:val="20"/>
                <w:szCs w:val="20"/>
              </w:rPr>
              <w:t>Прогулка по Замоскворечью</w:t>
            </w:r>
            <w:r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 - древнейшему району в центральной части города Москвы, расположенному в излучине реки Москвы, на правом берегу к югу от Кремля. Своим званием Златоглавая столица во многом обязана именно этому району, который испокон веков находится под сенью московских церквей.</w:t>
            </w:r>
          </w:p>
          <w:p w:rsidR="004F38F2" w:rsidRDefault="00785D66">
            <w:pPr>
              <w:spacing w:line="0" w:lineRule="atLeast"/>
              <w:jc w:val="both"/>
              <w:rPr>
                <w:rStyle w:val="Arial9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Посещение Третьяковской галереи.</w:t>
            </w:r>
            <w:r>
              <w:rPr>
                <w:rStyle w:val="Arial9"/>
              </w:rPr>
              <w:t xml:space="preserve"> Государственная Третьяковская галерея принадлежит к числу крупнейших музеев мира. Ее популярность почти легендарна. Чтобы увидеть ее сокровища, сотни тысяч людей ежегодно приезжают в этот национальный музей России - крупнейшее собрание произведений русского изобразительного искусства.</w:t>
            </w:r>
          </w:p>
          <w:p w:rsidR="004F38F2" w:rsidRDefault="00785D66">
            <w:pPr>
              <w:jc w:val="both"/>
              <w:rPr>
                <w:rFonts w:ascii="Arial" w:hAnsi="Arial" w:cs="Arial"/>
                <w:b/>
                <w:bCs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Style w:val="Arial9"/>
              </w:rPr>
              <w:t xml:space="preserve">  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Окончание экскурсии в центре города.</w:t>
            </w:r>
          </w:p>
        </w:tc>
      </w:tr>
      <w:tr w:rsidR="004F38F2">
        <w:trPr>
          <w:trHeight w:val="1530"/>
        </w:trPr>
        <w:tc>
          <w:tcPr>
            <w:tcW w:w="2205" w:type="dxa"/>
          </w:tcPr>
          <w:p w:rsidR="004F38F2" w:rsidRDefault="004F38F2">
            <w:pPr>
              <w:jc w:val="both"/>
              <w:rPr>
                <w:rFonts w:ascii="Arial" w:hAnsi="Arial" w:cs="Arial"/>
                <w:b/>
                <w:bCs/>
                <w:color w:val="0000FF"/>
                <w:sz w:val="18"/>
                <w:szCs w:val="18"/>
                <w:shd w:val="clear" w:color="auto" w:fill="FFFFFF"/>
              </w:rPr>
            </w:pPr>
          </w:p>
          <w:p w:rsidR="004F38F2" w:rsidRDefault="004F38F2">
            <w:pPr>
              <w:rPr>
                <w:rFonts w:ascii="Arial" w:hAnsi="Arial" w:cs="Arial"/>
                <w:b/>
                <w:bCs/>
                <w:color w:val="000000"/>
                <w:sz w:val="20"/>
                <w:szCs w:val="18"/>
                <w:shd w:val="clear" w:color="auto" w:fill="FFFFFF"/>
              </w:rPr>
            </w:pPr>
          </w:p>
          <w:p w:rsidR="004F38F2" w:rsidRDefault="00785D66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  <w:shd w:val="clear" w:color="auto" w:fill="FFFFFF"/>
              </w:rPr>
              <w:t>Пятница</w:t>
            </w:r>
          </w:p>
        </w:tc>
        <w:tc>
          <w:tcPr>
            <w:tcW w:w="7980" w:type="dxa"/>
          </w:tcPr>
          <w:p w:rsidR="004F38F2" w:rsidRDefault="00785D6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Встреча с экскурсоводом около Красной площади у памятника Г.К. Жукову.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Табличка «ЗОЛОТАЯ МОСКВА»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Экскурсия «Первопрестольная столица» по Красной площади с прогулкой по Александровскому саду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– главной и самой красивой площади Москвы. Вы услышите интересный рассказ о стенах и башнях Кремля, мавзолее В.И. Ленина, Храме Василия Блаженного, церкви Казанской Божьей Матери, увидите памятник Минину и Пожарскому, лобное место, здание крупнейшего универмага страны и узнаете его древнейшую историю.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Знакомство с московским великим посадом Китай-город.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Китай-город один из древнейших исторических районов в центре Москвы, является заповедной зоной. В пределах Китай-города находятся старинные улицы, древние монастыри и такие известные архитектурные памятники, как Гостиный Двор, ГУМ, Палаты бояр Романовых, Воскресенские Ворота и т.д.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Экскурсионная прогулка по Парку «Зарядье»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– уникальному культурному центру с интерактивным музеем археологии,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флорариумом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и амфитеатром на открытом воздухе, одной из главных достопримечательностей которого является Парящий мост в виде 140-метровой дуги над Москвой-рекой - сложнейшее инженерное сооружение, с которого открывается незабываемый вид на Красную площадь и Кремль.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! За дополнительную плату: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Входные билеты в Московский Кремль (приобретается заранее при покупке тура!).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Окончание экскурсии в центре города.</w:t>
            </w:r>
          </w:p>
        </w:tc>
      </w:tr>
      <w:tr w:rsidR="004F38F2">
        <w:trPr>
          <w:trHeight w:val="424"/>
        </w:trPr>
        <w:tc>
          <w:tcPr>
            <w:tcW w:w="2205" w:type="dxa"/>
          </w:tcPr>
          <w:p w:rsidR="004F38F2" w:rsidRDefault="004F38F2">
            <w:pPr>
              <w:jc w:val="both"/>
              <w:rPr>
                <w:rFonts w:ascii="Arial" w:hAnsi="Arial" w:cs="Arial"/>
                <w:b/>
                <w:bCs/>
                <w:color w:val="0000FF"/>
                <w:sz w:val="18"/>
                <w:szCs w:val="18"/>
                <w:shd w:val="clear" w:color="auto" w:fill="FFFFFF"/>
              </w:rPr>
            </w:pPr>
          </w:p>
          <w:p w:rsidR="004F38F2" w:rsidRDefault="004F38F2">
            <w:pPr>
              <w:jc w:val="both"/>
              <w:rPr>
                <w:rFonts w:ascii="Arial" w:hAnsi="Arial" w:cs="Arial"/>
                <w:b/>
                <w:bCs/>
                <w:color w:val="0000FF"/>
                <w:sz w:val="18"/>
                <w:szCs w:val="18"/>
                <w:shd w:val="clear" w:color="auto" w:fill="FFFFFF"/>
              </w:rPr>
            </w:pPr>
          </w:p>
          <w:p w:rsidR="004F38F2" w:rsidRDefault="004F38F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  <w:shd w:val="clear" w:color="auto" w:fill="FFFFFF"/>
              </w:rPr>
            </w:pPr>
          </w:p>
          <w:p w:rsidR="004F38F2" w:rsidRDefault="004F38F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  <w:shd w:val="clear" w:color="auto" w:fill="FFFFFF"/>
              </w:rPr>
            </w:pPr>
          </w:p>
          <w:p w:rsidR="004F38F2" w:rsidRDefault="00785D66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  <w:shd w:val="clear" w:color="auto" w:fill="FFFFFF"/>
              </w:rPr>
              <w:t>Суббота</w:t>
            </w:r>
          </w:p>
        </w:tc>
        <w:tc>
          <w:tcPr>
            <w:tcW w:w="7980" w:type="dxa"/>
          </w:tcPr>
          <w:p w:rsidR="004F38F2" w:rsidRDefault="00785D66">
            <w:pPr>
              <w:spacing w:line="0" w:lineRule="atLeast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Встреча с гидом в </w:t>
            </w:r>
            <w:r w:rsidR="00956E67">
              <w:rPr>
                <w:rFonts w:ascii="Arial" w:hAnsi="Arial" w:cs="Arial"/>
                <w:sz w:val="18"/>
                <w:szCs w:val="18"/>
              </w:rPr>
              <w:t>холле гостиницы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Отправление по маршруту.</w:t>
            </w:r>
          </w:p>
          <w:p w:rsidR="004F38F2" w:rsidRDefault="00785D66">
            <w:pPr>
              <w:spacing w:line="0" w:lineRule="atLeast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Табличка «ЗОЛОТАЯ МОСКВА»</w:t>
            </w:r>
          </w:p>
          <w:p w:rsidR="004F38F2" w:rsidRDefault="00785D66">
            <w:pPr>
              <w:spacing w:line="0" w:lineRule="atLeast"/>
              <w:jc w:val="both"/>
              <w:rPr>
                <w:rFonts w:ascii="Arial" w:eastAsia="Times New Roman" w:hAnsi="Arial" w:cs="Arial"/>
                <w:b/>
                <w:i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20"/>
              </w:rPr>
              <w:t xml:space="preserve">Обзорная автобусная экскурсия «Великолепная Москва». </w:t>
            </w:r>
          </w:p>
          <w:p w:rsidR="004F38F2" w:rsidRDefault="00785D66">
            <w:pPr>
              <w:spacing w:line="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Вы проедете по улицам, бульварам и площадям города, на Ваших глазах будет оживать история Москвы – столицы государства Российского. Вы побываете на Воробьевых горах, увидите Московский университет, мемориал на Поклонной горе – дань защитникам Отечества. Посещение Кафедрального Соборного Храма Христа Спасителя (без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20"/>
              </w:rPr>
              <w:t>экскурсоведения</w:t>
            </w:r>
            <w:proofErr w:type="spellEnd"/>
            <w:r>
              <w:rPr>
                <w:rFonts w:ascii="Arial" w:eastAsia="Times New Roman" w:hAnsi="Arial" w:cs="Arial"/>
                <w:sz w:val="18"/>
                <w:szCs w:val="20"/>
              </w:rPr>
              <w:t>), построенного в честь победы русского народа в войне 1812 года, разрушенного и вновь восстановленного в XX веке. Он олицетворяет великую историю России.</w:t>
            </w:r>
          </w:p>
          <w:p w:rsidR="004F38F2" w:rsidRDefault="00785D66">
            <w:pPr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Внешний осмотр «Москва-Сити».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  <w:p w:rsidR="004F38F2" w:rsidRDefault="00785D66">
            <w:pPr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Деловой центр «Москва-Сити» — одна из главных современных достопримечательностей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столицы. Это район с небоскребами на месте бывшей каменоломни возле Пресненской набережной. Вы увидите небоскрёбы во всей красе с набережной Тараса Шевченко, услышите рассказ о концепции создания Делового центра Москвы 21 века, пройдёте по торгово-пешеходному мосту "Багратион", осмотрите первоначальный макет Сити, а на другом конце моста - скульптурную композицию Эрнста Неизвестного "Древо жизни".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/>
                <w:sz w:val="18"/>
                <w:szCs w:val="18"/>
              </w:rPr>
              <w:t xml:space="preserve">   Окончание экскурсии - "Москва-Сити". </w:t>
            </w:r>
          </w:p>
        </w:tc>
      </w:tr>
      <w:tr w:rsidR="004F38F2">
        <w:trPr>
          <w:trHeight w:val="1530"/>
        </w:trPr>
        <w:tc>
          <w:tcPr>
            <w:tcW w:w="2205" w:type="dxa"/>
          </w:tcPr>
          <w:p w:rsidR="004F38F2" w:rsidRDefault="004F38F2">
            <w:pPr>
              <w:jc w:val="both"/>
              <w:rPr>
                <w:rFonts w:ascii="Arial" w:hAnsi="Arial" w:cs="Arial"/>
                <w:b/>
                <w:bCs/>
                <w:color w:val="0000FF"/>
                <w:sz w:val="18"/>
                <w:szCs w:val="18"/>
                <w:shd w:val="clear" w:color="auto" w:fill="FFFFFF"/>
              </w:rPr>
            </w:pPr>
          </w:p>
          <w:p w:rsidR="004F38F2" w:rsidRDefault="004F38F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shd w:val="clear" w:color="auto" w:fill="FFFFFF"/>
              </w:rPr>
            </w:pPr>
          </w:p>
          <w:p w:rsidR="004F38F2" w:rsidRDefault="004F38F2">
            <w:pPr>
              <w:rPr>
                <w:rFonts w:ascii="Arial" w:hAnsi="Arial" w:cs="Arial"/>
                <w:b/>
                <w:bCs/>
                <w:color w:val="000000"/>
                <w:sz w:val="20"/>
                <w:szCs w:val="18"/>
                <w:shd w:val="clear" w:color="auto" w:fill="FFFFFF"/>
              </w:rPr>
            </w:pPr>
          </w:p>
          <w:p w:rsidR="004F38F2" w:rsidRDefault="00785D66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  <w:shd w:val="clear" w:color="auto" w:fill="FFFFFF"/>
              </w:rPr>
              <w:t>Воскресенье</w:t>
            </w:r>
          </w:p>
        </w:tc>
        <w:tc>
          <w:tcPr>
            <w:tcW w:w="7980" w:type="dxa"/>
          </w:tcPr>
          <w:p w:rsidR="004F38F2" w:rsidRDefault="00785D66">
            <w:pPr>
              <w:spacing w:line="0" w:lineRule="atLeast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Встреча с гидом</w:t>
            </w:r>
            <w:r w:rsidR="00956E67">
              <w:rPr>
                <w:rFonts w:ascii="Arial" w:hAnsi="Arial" w:cs="Arial"/>
                <w:sz w:val="18"/>
                <w:szCs w:val="18"/>
              </w:rPr>
              <w:t xml:space="preserve"> в метро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Отправление по маршруту.</w:t>
            </w:r>
          </w:p>
          <w:p w:rsidR="004F38F2" w:rsidRDefault="00785D66">
            <w:pPr>
              <w:spacing w:line="0" w:lineRule="atLeast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Табличка «ЗОЛОТАЯ МОСКВА»</w:t>
            </w:r>
          </w:p>
          <w:p w:rsidR="004F38F2" w:rsidRDefault="00785D66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Пешеходная экскурсия «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Хитровка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>».</w:t>
            </w:r>
          </w:p>
          <w:p w:rsidR="004F38F2" w:rsidRDefault="00785D66">
            <w:pPr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самом сердце столицы есть интереснейший уголок –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район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Хитровки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на Ивановской горке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Хитровская площадь просуществовала более 130 лет. Слово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Хитровка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» знакомо каждому москвичу - еще бы, здесь было средоточие ночлежек, притонов, сомнительных заведений, о которых так красочно повествуют писатели. И в то же время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Хитровка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это и литературные салоны, и роскошные балы, и богатые усадьбы. Такая разная, такая многоликая, такая неповторимая...</w:t>
            </w:r>
          </w:p>
          <w:p w:rsidR="004F38F2" w:rsidRDefault="00785D66">
            <w:pPr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Вы познакомитесь с «темным прошлым»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Хитровки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(и, кстати, узнаете, почему она называлась именно так), узнаете, куда и зачем Гиляровский водил Станиславского и Немировича-Данченко, а еще...где жили М.Плисецкая и Чеховская «Попрыгунья»,</w:t>
            </w:r>
          </w:p>
          <w:p w:rsidR="004F38F2" w:rsidRDefault="00785D66">
            <w:pPr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где располагались трактиры «Пересыльный», «Сибирь» и «Каторга», что связывало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Салтычиху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Тютчева, где находился соляной двор и располагалась «биржа труда» XIX века, в каком месте Сонька Золотая ручка припрятала клад.</w:t>
            </w:r>
          </w:p>
          <w:p w:rsidR="004F38F2" w:rsidRDefault="00785D66">
            <w:pPr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Ивановская горка и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Хитровка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очень колоритные места, прогулка по которым позволит Вам окунуться в совершенно другую атмосферу и понять старую Москву.</w:t>
            </w:r>
          </w:p>
          <w:p w:rsidR="004F38F2" w:rsidRDefault="00785D66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Окончание экскурсии в центре города.</w:t>
            </w:r>
          </w:p>
        </w:tc>
      </w:tr>
    </w:tbl>
    <w:p w:rsidR="004F38F2" w:rsidRDefault="00785D66">
      <w:pPr>
        <w:jc w:val="center"/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  <w:t>* Указано ориентировочное время встречи!!!</w:t>
      </w:r>
    </w:p>
    <w:p w:rsidR="004F38F2" w:rsidRDefault="00785D66">
      <w:pPr>
        <w:jc w:val="center"/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  <w:t>** Проезд на общественном транспорте включен в стоимость.</w:t>
      </w:r>
    </w:p>
    <w:p w:rsidR="004F38F2" w:rsidRDefault="004F38F2">
      <w:pPr>
        <w:jc w:val="center"/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</w:pPr>
    </w:p>
    <w:p w:rsidR="004F38F2" w:rsidRDefault="00785D66">
      <w:pPr>
        <w:contextualSpacing/>
        <w:jc w:val="center"/>
        <w:outlineLvl w:val="0"/>
        <w:rPr>
          <w:rFonts w:ascii="Times New Roman" w:hAnsi="Times New Roman"/>
          <w:color w:val="C10909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color w:val="C10909"/>
          <w:kern w:val="36"/>
          <w:sz w:val="28"/>
          <w:szCs w:val="28"/>
          <w:lang w:eastAsia="ru-RU"/>
        </w:rPr>
        <w:t>Стоимость тура на 1 человека в рублях</w:t>
      </w:r>
    </w:p>
    <w:p w:rsidR="004F38F2" w:rsidRDefault="00785D66">
      <w:pPr>
        <w:shd w:val="clear" w:color="auto" w:fill="FFFFFF"/>
        <w:contextualSpacing/>
        <w:jc w:val="center"/>
        <w:rPr>
          <w:rStyle w:val="a3"/>
          <w:rFonts w:ascii="Verdana" w:hAnsi="Verdana"/>
          <w:color w:val="1F497D"/>
          <w:sz w:val="18"/>
          <w:szCs w:val="18"/>
          <w:shd w:val="clear" w:color="auto" w:fill="FFFFFF"/>
        </w:rPr>
      </w:pPr>
      <w:r>
        <w:rPr>
          <w:rStyle w:val="a3"/>
          <w:rFonts w:ascii="Verdana" w:hAnsi="Verdana"/>
          <w:color w:val="1F497D"/>
          <w:sz w:val="18"/>
          <w:szCs w:val="18"/>
          <w:shd w:val="clear" w:color="auto" w:fill="FFFFFF"/>
        </w:rPr>
        <w:t>(при 2-х и 3-х местном размещении)</w:t>
      </w:r>
    </w:p>
    <w:p w:rsidR="004F38F2" w:rsidRDefault="004F38F2">
      <w:pPr>
        <w:shd w:val="clear" w:color="auto" w:fill="FFFFFF"/>
        <w:contextualSpacing/>
        <w:jc w:val="right"/>
        <w:rPr>
          <w:rFonts w:ascii="Arial" w:hAnsi="Arial" w:cs="Arial"/>
          <w:b/>
          <w:color w:val="2808E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1166"/>
        <w:gridCol w:w="1317"/>
        <w:gridCol w:w="1317"/>
        <w:gridCol w:w="1320"/>
        <w:gridCol w:w="1317"/>
        <w:gridCol w:w="1561"/>
      </w:tblGrid>
      <w:tr w:rsidR="004F38F2">
        <w:trPr>
          <w:jc w:val="center"/>
        </w:trPr>
        <w:tc>
          <w:tcPr>
            <w:tcW w:w="2089" w:type="dxa"/>
            <w:shd w:val="clear" w:color="auto" w:fill="auto"/>
          </w:tcPr>
          <w:p w:rsidR="004F38F2" w:rsidRDefault="004F38F2">
            <w:pPr>
              <w:contextualSpacing/>
              <w:rPr>
                <w:b/>
              </w:rPr>
            </w:pPr>
          </w:p>
        </w:tc>
        <w:tc>
          <w:tcPr>
            <w:tcW w:w="1166" w:type="dxa"/>
            <w:shd w:val="clear" w:color="auto" w:fill="auto"/>
          </w:tcPr>
          <w:p w:rsidR="004F38F2" w:rsidRDefault="00785D6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 дня</w:t>
            </w:r>
          </w:p>
        </w:tc>
        <w:tc>
          <w:tcPr>
            <w:tcW w:w="1317" w:type="dxa"/>
            <w:shd w:val="clear" w:color="auto" w:fill="auto"/>
          </w:tcPr>
          <w:p w:rsidR="004F38F2" w:rsidRDefault="00785D6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 дня</w:t>
            </w:r>
          </w:p>
        </w:tc>
        <w:tc>
          <w:tcPr>
            <w:tcW w:w="1317" w:type="dxa"/>
            <w:shd w:val="clear" w:color="auto" w:fill="auto"/>
          </w:tcPr>
          <w:p w:rsidR="004F38F2" w:rsidRDefault="00785D6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 дня</w:t>
            </w:r>
          </w:p>
        </w:tc>
        <w:tc>
          <w:tcPr>
            <w:tcW w:w="1320" w:type="dxa"/>
            <w:shd w:val="clear" w:color="auto" w:fill="auto"/>
          </w:tcPr>
          <w:p w:rsidR="004F38F2" w:rsidRDefault="00785D6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5 дней</w:t>
            </w:r>
          </w:p>
        </w:tc>
        <w:tc>
          <w:tcPr>
            <w:tcW w:w="1317" w:type="dxa"/>
            <w:shd w:val="clear" w:color="auto" w:fill="auto"/>
          </w:tcPr>
          <w:p w:rsidR="004F38F2" w:rsidRDefault="00785D6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6 дней</w:t>
            </w:r>
          </w:p>
        </w:tc>
        <w:tc>
          <w:tcPr>
            <w:tcW w:w="1561" w:type="dxa"/>
            <w:shd w:val="clear" w:color="auto" w:fill="auto"/>
          </w:tcPr>
          <w:p w:rsidR="004F38F2" w:rsidRDefault="00785D6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 дней</w:t>
            </w:r>
          </w:p>
        </w:tc>
      </w:tr>
      <w:tr w:rsidR="004F38F2">
        <w:trPr>
          <w:jc w:val="center"/>
        </w:trPr>
        <w:tc>
          <w:tcPr>
            <w:tcW w:w="2089" w:type="dxa"/>
            <w:shd w:val="clear" w:color="auto" w:fill="auto"/>
          </w:tcPr>
          <w:p w:rsidR="004F38F2" w:rsidRDefault="004F38F2">
            <w:pPr>
              <w:spacing w:line="0" w:lineRule="atLeast"/>
              <w:jc w:val="center"/>
              <w:rPr>
                <w:b/>
              </w:rPr>
            </w:pPr>
          </w:p>
          <w:p w:rsidR="004F38F2" w:rsidRDefault="00785D6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Гостиница 3*</w:t>
            </w:r>
          </w:p>
          <w:p w:rsidR="004F38F2" w:rsidRDefault="004F38F2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166" w:type="dxa"/>
            <w:shd w:val="clear" w:color="auto" w:fill="auto"/>
          </w:tcPr>
          <w:p w:rsidR="004F38F2" w:rsidRDefault="004F38F2">
            <w:pPr>
              <w:spacing w:line="0" w:lineRule="atLeast"/>
              <w:rPr>
                <w:b/>
              </w:rPr>
            </w:pPr>
          </w:p>
          <w:p w:rsidR="004F38F2" w:rsidRPr="008013DF" w:rsidRDefault="00155DC0" w:rsidP="00E76A61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76A61">
              <w:rPr>
                <w:b/>
              </w:rPr>
              <w:t>6</w:t>
            </w:r>
            <w:r>
              <w:rPr>
                <w:b/>
              </w:rPr>
              <w:t xml:space="preserve"> 985</w:t>
            </w:r>
          </w:p>
        </w:tc>
        <w:tc>
          <w:tcPr>
            <w:tcW w:w="1317" w:type="dxa"/>
            <w:shd w:val="clear" w:color="auto" w:fill="auto"/>
          </w:tcPr>
          <w:p w:rsidR="004F38F2" w:rsidRDefault="004F38F2">
            <w:pPr>
              <w:spacing w:line="0" w:lineRule="atLeast"/>
              <w:rPr>
                <w:b/>
              </w:rPr>
            </w:pPr>
          </w:p>
          <w:p w:rsidR="004F38F2" w:rsidRDefault="00155DC0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19 180</w:t>
            </w:r>
          </w:p>
        </w:tc>
        <w:tc>
          <w:tcPr>
            <w:tcW w:w="1317" w:type="dxa"/>
            <w:shd w:val="clear" w:color="auto" w:fill="auto"/>
          </w:tcPr>
          <w:p w:rsidR="004F38F2" w:rsidRDefault="004F38F2">
            <w:pPr>
              <w:spacing w:line="0" w:lineRule="atLeast"/>
              <w:rPr>
                <w:b/>
              </w:rPr>
            </w:pPr>
          </w:p>
          <w:p w:rsidR="004F38F2" w:rsidRPr="008013DF" w:rsidRDefault="00E76A61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155DC0">
              <w:rPr>
                <w:b/>
              </w:rPr>
              <w:t xml:space="preserve"> 650</w:t>
            </w:r>
          </w:p>
        </w:tc>
        <w:tc>
          <w:tcPr>
            <w:tcW w:w="1320" w:type="dxa"/>
            <w:shd w:val="clear" w:color="auto" w:fill="auto"/>
          </w:tcPr>
          <w:p w:rsidR="004F38F2" w:rsidRDefault="004F38F2">
            <w:pPr>
              <w:spacing w:line="0" w:lineRule="atLeast"/>
              <w:rPr>
                <w:b/>
              </w:rPr>
            </w:pPr>
          </w:p>
          <w:p w:rsidR="004F38F2" w:rsidRDefault="00155DC0" w:rsidP="00E76A61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76A61">
              <w:rPr>
                <w:b/>
              </w:rPr>
              <w:t>5</w:t>
            </w:r>
            <w:r>
              <w:rPr>
                <w:b/>
              </w:rPr>
              <w:t xml:space="preserve"> 835</w:t>
            </w:r>
          </w:p>
        </w:tc>
        <w:tc>
          <w:tcPr>
            <w:tcW w:w="1317" w:type="dxa"/>
            <w:shd w:val="clear" w:color="auto" w:fill="auto"/>
          </w:tcPr>
          <w:p w:rsidR="004F38F2" w:rsidRDefault="004F38F2">
            <w:pPr>
              <w:spacing w:line="0" w:lineRule="atLeast"/>
              <w:rPr>
                <w:b/>
              </w:rPr>
            </w:pPr>
          </w:p>
          <w:p w:rsidR="004F38F2" w:rsidRPr="008013DF" w:rsidRDefault="00155DC0" w:rsidP="00E76A61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76A61">
              <w:rPr>
                <w:b/>
              </w:rPr>
              <w:t>8</w:t>
            </w:r>
            <w:r>
              <w:rPr>
                <w:b/>
              </w:rPr>
              <w:t xml:space="preserve"> 045</w:t>
            </w:r>
          </w:p>
        </w:tc>
        <w:tc>
          <w:tcPr>
            <w:tcW w:w="1561" w:type="dxa"/>
            <w:shd w:val="clear" w:color="auto" w:fill="auto"/>
          </w:tcPr>
          <w:p w:rsidR="004F38F2" w:rsidRDefault="004F38F2">
            <w:pPr>
              <w:spacing w:line="0" w:lineRule="atLeast"/>
              <w:rPr>
                <w:b/>
              </w:rPr>
            </w:pPr>
          </w:p>
          <w:p w:rsidR="004F38F2" w:rsidRDefault="00E76A61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="00155DC0">
              <w:rPr>
                <w:b/>
              </w:rPr>
              <w:t xml:space="preserve"> 095</w:t>
            </w:r>
          </w:p>
        </w:tc>
      </w:tr>
    </w:tbl>
    <w:p w:rsidR="004F38F2" w:rsidRDefault="004F38F2">
      <w:pPr>
        <w:spacing w:line="0" w:lineRule="atLeast"/>
        <w:rPr>
          <w:b/>
          <w:u w:val="single"/>
        </w:rPr>
      </w:pPr>
    </w:p>
    <w:p w:rsidR="004F38F2" w:rsidRDefault="004F38F2">
      <w:pPr>
        <w:spacing w:line="0" w:lineRule="atLeast"/>
        <w:ind w:left="426"/>
        <w:rPr>
          <w:rFonts w:ascii="Arial" w:hAnsi="Arial" w:cs="Arial"/>
          <w:b/>
          <w:color w:val="0000FF"/>
          <w:sz w:val="18"/>
          <w:szCs w:val="18"/>
          <w:u w:val="single"/>
        </w:rPr>
      </w:pPr>
    </w:p>
    <w:p w:rsidR="004F38F2" w:rsidRDefault="00785D66">
      <w:pPr>
        <w:spacing w:line="0" w:lineRule="atLeast"/>
        <w:ind w:left="426"/>
        <w:rPr>
          <w:rFonts w:ascii="Arial" w:hAnsi="Arial"/>
          <w:sz w:val="18"/>
        </w:rPr>
      </w:pPr>
      <w:r>
        <w:rPr>
          <w:rFonts w:ascii="Arial" w:hAnsi="Arial" w:cs="Arial"/>
          <w:b/>
          <w:color w:val="0000FF"/>
          <w:sz w:val="18"/>
          <w:szCs w:val="18"/>
          <w:u w:val="single"/>
        </w:rPr>
        <w:t>В стоимость включено</w:t>
      </w:r>
      <w:r>
        <w:rPr>
          <w:rFonts w:ascii="Arial" w:hAnsi="Arial" w:cs="Arial"/>
          <w:color w:val="0000FF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sz w:val="18"/>
        </w:rPr>
        <w:t xml:space="preserve">проживание в выбранной гостинице, завтраки в гостинице «шведский стол», экскурсионная программа, входные билеты в музеи, услуги гида. </w:t>
      </w:r>
    </w:p>
    <w:p w:rsidR="004F38F2" w:rsidRDefault="00785D66">
      <w:pPr>
        <w:spacing w:line="0" w:lineRule="atLeast"/>
        <w:ind w:left="426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Бронирование дополнительной ночи возможно под запрос.</w:t>
      </w:r>
    </w:p>
    <w:p w:rsidR="004F38F2" w:rsidRDefault="004F38F2">
      <w:pPr>
        <w:shd w:val="clear" w:color="auto" w:fill="FFFFFF"/>
        <w:spacing w:line="0" w:lineRule="atLeast"/>
        <w:ind w:left="426"/>
        <w:jc w:val="both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4F38F2" w:rsidRDefault="00785D66">
      <w:pPr>
        <w:shd w:val="clear" w:color="auto" w:fill="FFFFFF"/>
        <w:spacing w:line="0" w:lineRule="atLeast"/>
        <w:ind w:left="426"/>
        <w:jc w:val="both"/>
        <w:rPr>
          <w:rFonts w:ascii="Arial" w:hAnsi="Arial" w:cs="Arial"/>
          <w:b/>
          <w:color w:val="FF0000"/>
          <w:sz w:val="18"/>
          <w:szCs w:val="18"/>
          <w:u w:val="single"/>
        </w:rPr>
      </w:pPr>
      <w:r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Внимание!  </w:t>
      </w:r>
    </w:p>
    <w:p w:rsidR="004F38F2" w:rsidRDefault="004F38F2">
      <w:pPr>
        <w:shd w:val="clear" w:color="auto" w:fill="FFFFFF"/>
        <w:spacing w:line="0" w:lineRule="atLeast"/>
        <w:ind w:left="426"/>
        <w:jc w:val="both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4F38F2" w:rsidRDefault="00785D66">
      <w:pPr>
        <w:shd w:val="clear" w:color="auto" w:fill="FFFFFF"/>
        <w:spacing w:line="0" w:lineRule="atLeast"/>
        <w:ind w:left="426"/>
        <w:jc w:val="both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>Гарантированное время заселение в гостиницах:</w:t>
      </w:r>
      <w:r>
        <w:rPr>
          <w:rFonts w:ascii="Arial" w:hAnsi="Arial" w:cs="Arial"/>
          <w:b/>
          <w:sz w:val="18"/>
          <w:szCs w:val="18"/>
        </w:rPr>
        <w:t xml:space="preserve"> - 14-00; </w:t>
      </w:r>
    </w:p>
    <w:p w:rsidR="004F38F2" w:rsidRDefault="004F38F2">
      <w:pPr>
        <w:shd w:val="clear" w:color="auto" w:fill="FFFFFF"/>
        <w:spacing w:line="0" w:lineRule="atLeast"/>
        <w:ind w:left="426"/>
        <w:jc w:val="both"/>
        <w:rPr>
          <w:rFonts w:ascii="Arial" w:hAnsi="Arial" w:cs="Arial"/>
          <w:b/>
          <w:color w:val="0000FF"/>
          <w:sz w:val="18"/>
          <w:szCs w:val="18"/>
          <w:u w:val="single"/>
        </w:rPr>
      </w:pPr>
    </w:p>
    <w:p w:rsidR="00A14B09" w:rsidRDefault="00785D66">
      <w:pPr>
        <w:shd w:val="clear" w:color="auto" w:fill="FFFFFF"/>
        <w:spacing w:line="0" w:lineRule="atLeast"/>
        <w:ind w:left="426"/>
        <w:jc w:val="both"/>
        <w:rPr>
          <w:rFonts w:ascii="Arial" w:hAnsi="Arial" w:cs="Arial"/>
          <w:b/>
          <w:color w:val="0000FF"/>
          <w:sz w:val="18"/>
          <w:szCs w:val="18"/>
          <w:u w:val="single"/>
        </w:rPr>
      </w:pPr>
      <w:r>
        <w:rPr>
          <w:rFonts w:ascii="Arial" w:hAnsi="Arial" w:cs="Arial"/>
          <w:b/>
          <w:color w:val="0000FF"/>
          <w:sz w:val="18"/>
          <w:szCs w:val="18"/>
          <w:u w:val="single"/>
        </w:rPr>
        <w:t xml:space="preserve">Доплата за одноместное размещение в гостинице: </w:t>
      </w:r>
    </w:p>
    <w:p w:rsidR="004F38F2" w:rsidRDefault="00785D66">
      <w:pPr>
        <w:shd w:val="clear" w:color="auto" w:fill="FFFFFF"/>
        <w:spacing w:line="0" w:lineRule="atLeast"/>
        <w:ind w:left="426"/>
        <w:jc w:val="both"/>
        <w:rPr>
          <w:rFonts w:ascii="Arial" w:hAnsi="Arial" w:cs="Arial"/>
          <w:b/>
          <w:color w:val="000000"/>
          <w:sz w:val="18"/>
          <w:szCs w:val="18"/>
        </w:rPr>
      </w:pPr>
      <w:bookmarkStart w:id="0" w:name="_GoBack"/>
      <w:bookmarkEnd w:id="0"/>
      <w:r>
        <w:rPr>
          <w:b/>
        </w:rPr>
        <w:t>Гостиница</w:t>
      </w:r>
      <w:r>
        <w:rPr>
          <w:rFonts w:ascii="Arial" w:hAnsi="Arial" w:cs="Arial"/>
          <w:b/>
          <w:sz w:val="18"/>
          <w:szCs w:val="18"/>
        </w:rPr>
        <w:t xml:space="preserve"> 3* -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8013DF">
        <w:rPr>
          <w:rFonts w:ascii="Arial" w:hAnsi="Arial" w:cs="Arial"/>
          <w:b/>
          <w:color w:val="000000"/>
          <w:sz w:val="18"/>
          <w:szCs w:val="18"/>
        </w:rPr>
        <w:t>2</w:t>
      </w:r>
      <w:r w:rsidR="00155DC0">
        <w:rPr>
          <w:rFonts w:ascii="Arial" w:hAnsi="Arial" w:cs="Arial"/>
          <w:b/>
          <w:color w:val="000000"/>
          <w:sz w:val="18"/>
          <w:szCs w:val="18"/>
        </w:rPr>
        <w:t>9</w:t>
      </w:r>
      <w:r>
        <w:rPr>
          <w:rFonts w:ascii="Arial" w:hAnsi="Arial" w:cs="Arial"/>
          <w:b/>
          <w:sz w:val="18"/>
          <w:szCs w:val="18"/>
        </w:rPr>
        <w:t>00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р. в сутки. </w:t>
      </w:r>
    </w:p>
    <w:p w:rsidR="004F38F2" w:rsidRDefault="004F38F2">
      <w:pPr>
        <w:shd w:val="clear" w:color="auto" w:fill="FFFFFF"/>
        <w:spacing w:line="0" w:lineRule="atLeast"/>
        <w:ind w:left="426"/>
        <w:jc w:val="both"/>
        <w:rPr>
          <w:rFonts w:ascii="Arial" w:hAnsi="Arial" w:cs="Arial"/>
          <w:color w:val="000000"/>
          <w:sz w:val="18"/>
          <w:szCs w:val="18"/>
        </w:rPr>
      </w:pPr>
    </w:p>
    <w:p w:rsidR="004F38F2" w:rsidRDefault="00785D66">
      <w:pPr>
        <w:shd w:val="clear" w:color="auto" w:fill="FFFFFF"/>
        <w:spacing w:line="0" w:lineRule="atLeast"/>
        <w:ind w:left="42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color w:val="0000FF"/>
          <w:sz w:val="18"/>
          <w:szCs w:val="18"/>
          <w:u w:val="single"/>
        </w:rPr>
        <w:t xml:space="preserve">Скидка на ребенка до 14 лет: </w:t>
      </w:r>
      <w:r>
        <w:rPr>
          <w:rFonts w:ascii="Arial" w:hAnsi="Arial" w:cs="Arial"/>
          <w:b/>
          <w:sz w:val="18"/>
          <w:szCs w:val="18"/>
        </w:rPr>
        <w:t>100 руб. экскурсионный день</w:t>
      </w:r>
    </w:p>
    <w:p w:rsidR="004F38F2" w:rsidRDefault="004F38F2">
      <w:pPr>
        <w:spacing w:line="0" w:lineRule="atLeast"/>
        <w:ind w:left="426"/>
        <w:rPr>
          <w:b/>
          <w:color w:val="0000FF"/>
          <w:u w:val="single"/>
        </w:rPr>
      </w:pPr>
    </w:p>
    <w:p w:rsidR="004F38F2" w:rsidRDefault="00785D66">
      <w:pPr>
        <w:spacing w:line="0" w:lineRule="atLeast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ВНИМАНИЕ!</w:t>
      </w:r>
    </w:p>
    <w:p w:rsidR="004F38F2" w:rsidRDefault="00785D66">
      <w:pPr>
        <w:spacing w:line="0" w:lineRule="atLeast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Фирма оставляет за собой право менять порядок проведения экскурсий с сохранением их объема и качества.</w:t>
      </w:r>
    </w:p>
    <w:p w:rsidR="004F38F2" w:rsidRDefault="00785D66">
      <w:pPr>
        <w:spacing w:line="0" w:lineRule="atLeast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Встреча с экскурсоводом в день экскурсии происходит строго по расписанию в программе. Программа тура с информацией по времени встречи на экскурсионные дни выдается туристам при 1-ой встрече с экскурсоводом (при опоздании туристов ко времени сбора </w:t>
      </w:r>
      <w:proofErr w:type="gramStart"/>
      <w:r>
        <w:rPr>
          <w:rFonts w:ascii="Arial" w:hAnsi="Arial" w:cs="Arial"/>
          <w:sz w:val="18"/>
          <w:szCs w:val="18"/>
        </w:rPr>
        <w:t>группы</w:t>
      </w:r>
      <w:proofErr w:type="gramEnd"/>
      <w:r>
        <w:rPr>
          <w:rFonts w:ascii="Arial" w:hAnsi="Arial" w:cs="Arial"/>
          <w:sz w:val="18"/>
          <w:szCs w:val="18"/>
        </w:rPr>
        <w:t xml:space="preserve"> не предоставленные за время опоздания услуги не компенсируются).</w:t>
      </w:r>
    </w:p>
    <w:p w:rsidR="004F38F2" w:rsidRDefault="00785D66">
      <w:pPr>
        <w:spacing w:line="0" w:lineRule="atLeast"/>
        <w:rPr>
          <w:rFonts w:ascii="Arial" w:hAnsi="Arial" w:cs="Arial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 xml:space="preserve">       </w:t>
      </w:r>
      <w:r>
        <w:rPr>
          <w:rFonts w:ascii="Arial" w:hAnsi="Arial" w:cs="Arial"/>
          <w:b/>
          <w:bCs/>
          <w:sz w:val="18"/>
          <w:szCs w:val="18"/>
        </w:rPr>
        <w:t xml:space="preserve">- При группе менее </w:t>
      </w:r>
      <w:r w:rsidR="00155DC0">
        <w:rPr>
          <w:rFonts w:ascii="Arial" w:hAnsi="Arial" w:cs="Arial"/>
          <w:b/>
          <w:bCs/>
          <w:sz w:val="18"/>
          <w:szCs w:val="18"/>
        </w:rPr>
        <w:t>7</w:t>
      </w:r>
      <w:r>
        <w:rPr>
          <w:rFonts w:ascii="Arial" w:hAnsi="Arial" w:cs="Arial"/>
          <w:b/>
          <w:bCs/>
          <w:sz w:val="18"/>
          <w:szCs w:val="18"/>
        </w:rPr>
        <w:t xml:space="preserve"> человек транспорт не подается</w:t>
      </w:r>
      <w:r>
        <w:rPr>
          <w:rFonts w:ascii="Arial" w:hAnsi="Arial" w:cs="Arial"/>
          <w:sz w:val="18"/>
          <w:szCs w:val="18"/>
        </w:rPr>
        <w:t> (по экскурсионному маршруту туристы передвигаются на общественном транспорте - за счет компании).</w:t>
      </w:r>
    </w:p>
    <w:p w:rsidR="004F38F2" w:rsidRDefault="004F38F2"/>
    <w:p w:rsidR="004F38F2" w:rsidRDefault="004F38F2">
      <w:pPr>
        <w:jc w:val="center"/>
        <w:rPr>
          <w:rFonts w:ascii="Times New Roman" w:hAnsi="Times New Roman" w:cs="Times New Roman"/>
          <w:sz w:val="24"/>
        </w:rPr>
      </w:pPr>
    </w:p>
    <w:sectPr w:rsidR="004F38F2" w:rsidSect="004F38F2">
      <w:type w:val="continuous"/>
      <w:pgSz w:w="11910" w:h="16840"/>
      <w:pgMar w:top="360" w:right="7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F36B7"/>
    <w:rsid w:val="00155DC0"/>
    <w:rsid w:val="00161964"/>
    <w:rsid w:val="00236848"/>
    <w:rsid w:val="003002BE"/>
    <w:rsid w:val="00341D71"/>
    <w:rsid w:val="004F38F2"/>
    <w:rsid w:val="005E5DA9"/>
    <w:rsid w:val="00616D4C"/>
    <w:rsid w:val="006503BA"/>
    <w:rsid w:val="00687E9B"/>
    <w:rsid w:val="006B78BB"/>
    <w:rsid w:val="006E7214"/>
    <w:rsid w:val="006F4622"/>
    <w:rsid w:val="00785D66"/>
    <w:rsid w:val="008013DF"/>
    <w:rsid w:val="008C4581"/>
    <w:rsid w:val="00956E67"/>
    <w:rsid w:val="00A14B09"/>
    <w:rsid w:val="00A27C60"/>
    <w:rsid w:val="00CA6B51"/>
    <w:rsid w:val="00CF36B7"/>
    <w:rsid w:val="00E76A61"/>
    <w:rsid w:val="00F15914"/>
    <w:rsid w:val="082C66B6"/>
    <w:rsid w:val="403620B8"/>
    <w:rsid w:val="4EF34009"/>
    <w:rsid w:val="556C5F9E"/>
    <w:rsid w:val="5770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4:docId w14:val="7FF88AAA"/>
  <w15:docId w15:val="{8D71630A-3108-4FD6-BEBD-21C5576D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F38F2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F38F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4F38F2"/>
    <w:rPr>
      <w:rFonts w:ascii="Segoe UI" w:hAnsi="Segoe UI" w:cs="Segoe UI"/>
      <w:sz w:val="18"/>
      <w:szCs w:val="18"/>
    </w:rPr>
  </w:style>
  <w:style w:type="paragraph" w:styleId="a6">
    <w:name w:val="Body Text"/>
    <w:basedOn w:val="a"/>
    <w:uiPriority w:val="1"/>
    <w:qFormat/>
    <w:rsid w:val="004F38F2"/>
  </w:style>
  <w:style w:type="table" w:customStyle="1" w:styleId="TableNormal">
    <w:name w:val="Table Normal"/>
    <w:uiPriority w:val="2"/>
    <w:semiHidden/>
    <w:unhideWhenUsed/>
    <w:qFormat/>
    <w:rsid w:val="004F38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4F38F2"/>
  </w:style>
  <w:style w:type="paragraph" w:customStyle="1" w:styleId="TableParagraph">
    <w:name w:val="Table Paragraph"/>
    <w:basedOn w:val="a"/>
    <w:uiPriority w:val="1"/>
    <w:qFormat/>
    <w:rsid w:val="004F38F2"/>
  </w:style>
  <w:style w:type="character" w:customStyle="1" w:styleId="a5">
    <w:name w:val="Текст выноски Знак"/>
    <w:basedOn w:val="a0"/>
    <w:link w:val="a4"/>
    <w:uiPriority w:val="99"/>
    <w:semiHidden/>
    <w:qFormat/>
    <w:rsid w:val="004F38F2"/>
    <w:rPr>
      <w:rFonts w:ascii="Segoe UI" w:eastAsia="Calibri" w:hAnsi="Segoe UI" w:cs="Segoe UI"/>
      <w:sz w:val="18"/>
      <w:szCs w:val="18"/>
      <w:lang w:val="ru-RU"/>
    </w:rPr>
  </w:style>
  <w:style w:type="character" w:customStyle="1" w:styleId="Arial9">
    <w:name w:val="Стиль Arial 9 пт"/>
    <w:qFormat/>
    <w:rsid w:val="004F38F2"/>
    <w:rPr>
      <w:rFonts w:ascii="Arial" w:hAnsi="Arial"/>
      <w:sz w:val="18"/>
    </w:rPr>
  </w:style>
  <w:style w:type="character" w:customStyle="1" w:styleId="apple-style-span">
    <w:name w:val="apple-style-span"/>
    <w:qFormat/>
    <w:rsid w:val="004F38F2"/>
  </w:style>
  <w:style w:type="character" w:styleId="a8">
    <w:name w:val="Hyperlink"/>
    <w:basedOn w:val="a0"/>
    <w:uiPriority w:val="99"/>
    <w:unhideWhenUsed/>
    <w:rsid w:val="006E72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971</Words>
  <Characters>5537</Characters>
  <Application>Microsoft Office Word</Application>
  <DocSecurity>0</DocSecurity>
  <Lines>46</Lines>
  <Paragraphs>12</Paragraphs>
  <ScaleCrop>false</ScaleCrop>
  <Company>SPecialiST RePack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PStour2</dc:creator>
  <cp:lastModifiedBy>Пользователь Windows</cp:lastModifiedBy>
  <cp:revision>10</cp:revision>
  <cp:lastPrinted>2022-12-26T11:11:00Z</cp:lastPrinted>
  <dcterms:created xsi:type="dcterms:W3CDTF">2023-01-12T11:34:00Z</dcterms:created>
  <dcterms:modified xsi:type="dcterms:W3CDTF">2026-03-03T14:48:00Z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2022-07-20T00:00:00Z</vt:filetime>
  </property>
  <property fmtid="{D5CDD505-2E9C-101B-9397-08002B2CF9AE}" pid="5" name="KSOProductBuildVer">
    <vt:lpwstr>1049-12.2.0.13431</vt:lpwstr>
  </property>
  <property fmtid="{D5CDD505-2E9C-101B-9397-08002B2CF9AE}" pid="6" name="ICV">
    <vt:lpwstr>E9B942D27E9949A38EDADD840F8653C5_13</vt:lpwstr>
  </property>
</Properties>
</file>