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highlight w:val="none"/>
        </w:rPr>
      </w:pPr>
      <w:r>
        <w:t xml:space="preserve">                                    </w:t>
      </w:r>
      <w:r>
        <w:t xml:space="preserve">  </w:t>
      </w:r>
      <w:r>
        <w:rPr>
          <w:sz w:val="28"/>
          <w:szCs w:val="28"/>
        </w:rPr>
        <w:t xml:space="preserve">Гастрономический тур</w:t>
      </w:r>
      <w: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Майские</w:t>
      </w:r>
      <w:r>
        <w:rPr>
          <w:sz w:val="28"/>
          <w:szCs w:val="28"/>
        </w:rPr>
        <w:t xml:space="preserve"> в городе котиков»</w: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  <w:t xml:space="preserve">01-03.05.2025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Приглашаем вас окунуться в атмосферу европейского курорта и провести свои майские праздники без труда и хлопот на Балтийском побережье</w:t>
      </w:r>
      <w:r>
        <w:rPr>
          <w:sz w:val="20"/>
          <w:szCs w:val="20"/>
        </w:rPr>
        <w:t xml:space="preserve">. Вас ждет три прекрасных дня в Зеленоградске, наполненных увлекательными экскурсиями.  Вы точно никогда не видели Куршскую косу и песчаные дюны со стороны воды, не бывали на </w:t>
      </w:r>
      <w:r>
        <w:rPr>
          <w:sz w:val="20"/>
          <w:szCs w:val="20"/>
        </w:rPr>
        <w:t xml:space="preserve">рыбном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Фиштивале</w:t>
      </w:r>
      <w:r>
        <w:rPr>
          <w:sz w:val="20"/>
          <w:szCs w:val="20"/>
        </w:rPr>
        <w:t xml:space="preserve">, не дегустировали лакомство королей в старинных воротах Кёнигсбе</w:t>
      </w:r>
      <w:r>
        <w:rPr>
          <w:sz w:val="20"/>
          <w:szCs w:val="20"/>
        </w:rPr>
        <w:t xml:space="preserve">рга. Для комфортного отдыха в праздничные даты майских праздников набирается </w:t>
      </w:r>
      <w:r>
        <w:rPr>
          <w:b/>
          <w:bCs/>
          <w:sz w:val="20"/>
          <w:szCs w:val="20"/>
        </w:rPr>
        <w:t xml:space="preserve">мини – группа</w:t>
      </w:r>
      <w:r>
        <w:rPr>
          <w:sz w:val="20"/>
          <w:szCs w:val="20"/>
        </w:rPr>
        <w:t xml:space="preserve"> ,</w:t>
      </w:r>
      <w:r>
        <w:rPr>
          <w:sz w:val="20"/>
          <w:szCs w:val="20"/>
        </w:rPr>
        <w:t xml:space="preserve"> успейте забронировать свое место в путешествии!</w:t>
      </w:r>
      <w:r>
        <w:rPr>
          <w:sz w:val="28"/>
          <w:szCs w:val="28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30702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206860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4" cy="37307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293.76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 мая</w:t>
      </w:r>
      <w:r>
        <w:rPr>
          <w:rFonts w:cstheme="minorHAnsi"/>
          <w:sz w:val="20"/>
          <w:szCs w:val="20"/>
        </w:rPr>
      </w:r>
      <w:r>
        <w:rPr>
          <w:rFonts w:cstheme="minorHAnsi"/>
          <w:sz w:val="20"/>
          <w:szCs w:val="20"/>
        </w:rPr>
      </w:r>
    </w:p>
    <w:p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Прилет в Калининград. </w:t>
      </w:r>
      <w:r>
        <w:rPr>
          <w:rFonts w:cstheme="minorHAnsi"/>
          <w:b/>
          <w:bCs/>
          <w:sz w:val="20"/>
          <w:szCs w:val="20"/>
        </w:rPr>
        <w:t xml:space="preserve">Встреча в аэропорту, трансфер </w:t>
      </w:r>
      <w:r>
        <w:rPr>
          <w:rFonts w:cstheme="minorHAnsi"/>
          <w:b/>
          <w:bCs/>
          <w:sz w:val="20"/>
          <w:szCs w:val="20"/>
        </w:rPr>
        <w:t xml:space="preserve">в </w:t>
      </w:r>
      <w:r>
        <w:rPr>
          <w:rFonts w:cstheme="minorHAnsi"/>
          <w:b/>
          <w:bCs/>
          <w:sz w:val="20"/>
          <w:szCs w:val="20"/>
        </w:rPr>
        <w:t xml:space="preserve"> гостиницу</w:t>
      </w:r>
      <w:r>
        <w:rPr>
          <w:rFonts w:cstheme="minorHAnsi"/>
          <w:b/>
          <w:bCs/>
          <w:sz w:val="20"/>
          <w:szCs w:val="20"/>
        </w:rPr>
        <w:t xml:space="preserve"> «</w:t>
      </w:r>
      <w:r>
        <w:rPr>
          <w:rFonts w:cstheme="minorHAnsi"/>
          <w:b/>
          <w:bCs/>
          <w:sz w:val="20"/>
          <w:szCs w:val="20"/>
        </w:rPr>
        <w:t xml:space="preserve">Самбия</w:t>
      </w:r>
      <w:r>
        <w:rPr>
          <w:rFonts w:cstheme="minorHAnsi"/>
          <w:b/>
          <w:bCs/>
          <w:sz w:val="20"/>
          <w:szCs w:val="20"/>
        </w:rPr>
        <w:t xml:space="preserve"> 3*» </w:t>
      </w:r>
      <w:r>
        <w:rPr>
          <w:rFonts w:cstheme="minorHAnsi"/>
          <w:b/>
          <w:bCs/>
          <w:sz w:val="20"/>
          <w:szCs w:val="20"/>
        </w:rPr>
        <w:t xml:space="preserve">в Зе</w:t>
      </w:r>
      <w:r>
        <w:rPr>
          <w:rFonts w:cstheme="minorHAnsi"/>
          <w:b/>
          <w:bCs/>
          <w:sz w:val="20"/>
          <w:szCs w:val="20"/>
        </w:rPr>
        <w:t xml:space="preserve">леноградске</w:t>
      </w:r>
      <w:r>
        <w:rPr>
          <w:rFonts w:cstheme="minorHAnsi"/>
          <w:b/>
          <w:bCs/>
          <w:sz w:val="20"/>
          <w:szCs w:val="20"/>
        </w:rPr>
        <w:t xml:space="preserve"> .</w:t>
      </w:r>
      <w:r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</w:r>
      <w:r>
        <w:rPr>
          <w:rFonts w:cstheme="minorHAnsi"/>
          <w:sz w:val="20"/>
          <w:szCs w:val="20"/>
        </w:rPr>
      </w:r>
    </w:p>
    <w:p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Легендарный о</w:t>
      </w:r>
      <w:r>
        <w:rPr>
          <w:rFonts w:cstheme="minorHAnsi"/>
          <w:sz w:val="20"/>
          <w:szCs w:val="20"/>
        </w:rPr>
        <w:t xml:space="preserve">тель с удобным городским месторасположением</w:t>
      </w:r>
      <w:r>
        <w:rPr>
          <w:rFonts w:cstheme="minorHAnsi"/>
          <w:color w:val="333333"/>
          <w:sz w:val="20"/>
          <w:szCs w:val="20"/>
          <w:shd w:val="clear" w:color="auto" w:fill="ffffff"/>
        </w:rPr>
        <w:t xml:space="preserve">:</w:t>
      </w:r>
      <w:r>
        <w:rPr>
          <w:rFonts w:cstheme="minorHAnsi"/>
          <w:color w:val="333333"/>
          <w:sz w:val="20"/>
          <w:szCs w:val="20"/>
          <w:shd w:val="clear" w:color="auto" w:fill="ffffff"/>
        </w:rPr>
        <w:t xml:space="preserve"> в самом сердце </w:t>
      </w:r>
      <w:r>
        <w:rPr>
          <w:rFonts w:cstheme="minorHAnsi"/>
          <w:color w:val="333333"/>
          <w:sz w:val="20"/>
          <w:szCs w:val="20"/>
          <w:shd w:val="clear" w:color="auto" w:fill="ffffff"/>
        </w:rPr>
        <w:t xml:space="preserve">курорта</w:t>
      </w:r>
      <w:r>
        <w:rPr>
          <w:rFonts w:cstheme="minorHAnsi"/>
          <w:color w:val="333333"/>
          <w:sz w:val="20"/>
          <w:szCs w:val="20"/>
          <w:shd w:val="clear" w:color="auto" w:fill="ffffff"/>
        </w:rPr>
        <w:t xml:space="preserve">,</w:t>
      </w:r>
      <w:r>
        <w:rPr>
          <w:rFonts w:cstheme="minorHAnsi"/>
          <w:color w:val="333333"/>
          <w:sz w:val="20"/>
          <w:szCs w:val="20"/>
          <w:shd w:val="clear" w:color="auto" w:fill="ffffff"/>
        </w:rPr>
        <w:t xml:space="preserve"> на первой береговой линии Балтийского моря, имеет свой аквапарк и видовой ресторан. </w:t>
      </w:r>
      <w:r>
        <w:rPr>
          <w:rFonts w:cstheme="minorHAnsi"/>
          <w:sz w:val="20"/>
          <w:szCs w:val="20"/>
        </w:rPr>
        <w:t xml:space="preserve">Заселение в номера </w:t>
      </w:r>
      <w:r>
        <w:rPr>
          <w:rFonts w:cstheme="minorHAnsi"/>
          <w:sz w:val="20"/>
          <w:szCs w:val="20"/>
        </w:rPr>
        <w:t xml:space="preserve">с 14:00 .</w:t>
      </w:r>
      <w:r>
        <w:rPr>
          <w:rFonts w:cstheme="minorHAnsi"/>
          <w:sz w:val="20"/>
          <w:szCs w:val="20"/>
        </w:rPr>
      </w:r>
      <w:r>
        <w:rPr>
          <w:rFonts w:cstheme="minorHAnsi"/>
          <w:sz w:val="20"/>
          <w:szCs w:val="20"/>
        </w:rPr>
      </w:r>
    </w:p>
    <w:p>
      <w:pPr>
        <w:rPr>
          <w:b/>
          <w:bCs/>
          <w:sz w:val="20"/>
          <w:szCs w:val="20"/>
        </w:rPr>
      </w:pPr>
      <w:r>
        <w:rPr>
          <w:b/>
          <w:sz w:val="20"/>
          <w:szCs w:val="20"/>
        </w:rPr>
        <w:t xml:space="preserve">15:00 встреча с экскурсоводом в холле отеля «</w:t>
      </w:r>
      <w:r>
        <w:rPr>
          <w:b/>
          <w:sz w:val="20"/>
          <w:szCs w:val="20"/>
        </w:rPr>
        <w:t xml:space="preserve">Самбия</w:t>
      </w:r>
      <w:r>
        <w:rPr>
          <w:b/>
          <w:sz w:val="20"/>
          <w:szCs w:val="20"/>
        </w:rPr>
        <w:t xml:space="preserve"> 3*».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Отправление на пешеходную экскурсию по Зеленоградску. </w:t>
      </w:r>
      <w:r>
        <w:rPr>
          <w:b/>
          <w:bCs/>
          <w:sz w:val="20"/>
          <w:szCs w:val="20"/>
        </w:rPr>
      </w:r>
      <w:r>
        <w:rPr>
          <w:b/>
          <w:bCs/>
          <w:sz w:val="20"/>
          <w:szCs w:val="20"/>
        </w:rPr>
      </w:r>
    </w:p>
    <w:p>
      <w:pPr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 xml:space="preserve">Вместе с экскурсоводом вы прогуляетесь по Зеленоградску и погрузитесь в чарующую атмосферу европейского городка. Европейское пр</w:t>
      </w:r>
      <w:r>
        <w:rPr>
          <w:rFonts w:cstheme="minorHAnsi"/>
          <w:color w:val="000000"/>
          <w:sz w:val="20"/>
          <w:szCs w:val="20"/>
        </w:rPr>
        <w:t xml:space="preserve">ошлое курорта напоминает о себе повсюду: уютные кафе, архитектура Курортного проспекта, оформление витрин магазинов. Вы увидите колесо обозрения «Глаз Балтики», кирху Святого </w:t>
      </w:r>
      <w:r>
        <w:rPr>
          <w:rFonts w:cstheme="minorHAnsi"/>
          <w:color w:val="000000"/>
          <w:sz w:val="20"/>
          <w:szCs w:val="20"/>
        </w:rPr>
        <w:t xml:space="preserve">Адальберта</w:t>
      </w:r>
      <w:r>
        <w:rPr>
          <w:rFonts w:cstheme="minorHAnsi"/>
          <w:color w:val="000000"/>
          <w:sz w:val="20"/>
          <w:szCs w:val="20"/>
        </w:rPr>
        <w:t xml:space="preserve"> (ныне </w:t>
      </w:r>
      <w:r>
        <w:rPr>
          <w:rFonts w:cstheme="minorHAnsi"/>
          <w:color w:val="000000"/>
          <w:sz w:val="20"/>
          <w:szCs w:val="20"/>
        </w:rPr>
        <w:t xml:space="preserve">Свято-Преображенский</w:t>
      </w:r>
      <w:r>
        <w:rPr>
          <w:rFonts w:cstheme="minorHAnsi"/>
          <w:color w:val="000000"/>
          <w:sz w:val="20"/>
          <w:szCs w:val="20"/>
        </w:rPr>
        <w:t xml:space="preserve"> собор), попьете минеральной воды в бювете «</w:t>
      </w:r>
      <w:r>
        <w:rPr>
          <w:rFonts w:cstheme="minorHAnsi"/>
          <w:color w:val="000000"/>
          <w:sz w:val="20"/>
          <w:szCs w:val="20"/>
        </w:rPr>
        <w:t xml:space="preserve">Королева Луиза». На каждом углу вам встретится очаровательный котик, ведь Зеленоградск - город котов, здесь есть даже светофор для котов и свой </w:t>
      </w:r>
      <w:r>
        <w:rPr>
          <w:rFonts w:cstheme="minorHAnsi"/>
          <w:color w:val="000000"/>
          <w:sz w:val="20"/>
          <w:szCs w:val="20"/>
        </w:rPr>
        <w:t xml:space="preserve">Котошеф</w:t>
      </w:r>
      <w:r>
        <w:rPr>
          <w:rFonts w:cstheme="minorHAnsi"/>
          <w:color w:val="000000"/>
          <w:sz w:val="20"/>
          <w:szCs w:val="20"/>
        </w:rPr>
        <w:t xml:space="preserve">. Город будто сошел с открытки, весь украшен и подсвечен! </w:t>
      </w:r>
      <w:r>
        <w:rPr>
          <w:rFonts w:cstheme="minorHAnsi"/>
          <w:color w:val="000000"/>
          <w:sz w:val="20"/>
          <w:szCs w:val="20"/>
        </w:rPr>
      </w:r>
      <w:r>
        <w:rPr>
          <w:rFonts w:cstheme="minorHAnsi"/>
          <w:color w:val="000000"/>
          <w:sz w:val="20"/>
          <w:szCs w:val="20"/>
        </w:rPr>
      </w:r>
    </w:p>
    <w:p>
      <w:pPr>
        <w:rPr>
          <w:rFonts w:cstheme="minorHAnsi"/>
          <w:sz w:val="20"/>
          <w:szCs w:val="20"/>
          <w:highlight w:val="none"/>
        </w:rPr>
      </w:pPr>
      <w:r>
        <w:rPr>
          <w:rFonts w:cstheme="minorHAnsi"/>
          <w:sz w:val="20"/>
          <w:szCs w:val="20"/>
        </w:rPr>
        <w:t xml:space="preserve">В эти дни в Зеленоградске проводится</w:t>
      </w:r>
      <w:r>
        <w:rPr>
          <w:rFonts w:cstheme="minorHAnsi"/>
          <w:sz w:val="20"/>
          <w:szCs w:val="20"/>
        </w:rPr>
        <w:t xml:space="preserve"> уже </w:t>
      </w:r>
      <w:r>
        <w:rPr>
          <w:rFonts w:cstheme="minorHAnsi"/>
          <w:b/>
          <w:sz w:val="20"/>
          <w:szCs w:val="20"/>
        </w:rPr>
        <w:t xml:space="preserve">11-</w:t>
      </w:r>
      <w:r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b/>
          <w:bCs/>
          <w:sz w:val="20"/>
          <w:szCs w:val="20"/>
        </w:rPr>
        <w:t xml:space="preserve">рыбный</w:t>
      </w:r>
      <w:r>
        <w:rPr>
          <w:rFonts w:cstheme="minorHAnsi"/>
          <w:b/>
          <w:bCs/>
          <w:sz w:val="20"/>
          <w:szCs w:val="20"/>
        </w:rPr>
        <w:t xml:space="preserve"> </w:t>
      </w:r>
      <w:r>
        <w:rPr>
          <w:rFonts w:cstheme="minorHAnsi"/>
          <w:b/>
          <w:bCs/>
          <w:sz w:val="20"/>
          <w:szCs w:val="20"/>
        </w:rPr>
        <w:t xml:space="preserve">Фи</w:t>
      </w:r>
      <w:r>
        <w:rPr>
          <w:rFonts w:cstheme="minorHAnsi"/>
          <w:b/>
          <w:bCs/>
          <w:sz w:val="20"/>
          <w:szCs w:val="20"/>
        </w:rPr>
        <w:t xml:space="preserve">штиваль</w:t>
      </w:r>
      <w:r>
        <w:rPr>
          <w:rFonts w:cstheme="minorHAnsi"/>
          <w:b/>
          <w:bCs/>
          <w:sz w:val="20"/>
          <w:szCs w:val="20"/>
        </w:rPr>
        <w:t xml:space="preserve">.</w:t>
      </w:r>
      <w:r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color w:val="111111"/>
          <w:sz w:val="20"/>
          <w:szCs w:val="20"/>
          <w:shd w:val="clear" w:color="auto" w:fill="ffffff"/>
        </w:rPr>
        <w:t xml:space="preserve">Это редкий шанс попробовать селедочку, устрицы, мидии, нерку, треску, скумбрию, тунец, камбалу, салаку, гребешки, крабов, кальмаров, осьминогов, </w:t>
      </w:r>
      <w:r>
        <w:rPr>
          <w:rFonts w:cstheme="minorHAnsi"/>
          <w:color w:val="111111"/>
          <w:sz w:val="20"/>
          <w:szCs w:val="20"/>
          <w:shd w:val="clear" w:color="auto" w:fill="ffffff"/>
        </w:rPr>
        <w:t xml:space="preserve">лангустины</w:t>
      </w:r>
      <w:r>
        <w:rPr>
          <w:rFonts w:cstheme="minorHAnsi"/>
          <w:color w:val="111111"/>
          <w:sz w:val="20"/>
          <w:szCs w:val="20"/>
          <w:shd w:val="clear" w:color="auto" w:fill="ffffff"/>
        </w:rPr>
        <w:t xml:space="preserve">, щуку, пеламиду и, наконец, </w:t>
      </w:r>
      <w:r>
        <w:rPr>
          <w:rFonts w:cstheme="minorHAnsi"/>
          <w:color w:val="111111"/>
          <w:sz w:val="20"/>
          <w:szCs w:val="20"/>
          <w:shd w:val="clear" w:color="auto" w:fill="ffffff"/>
        </w:rPr>
        <w:t xml:space="preserve">свежайшую</w:t>
      </w:r>
      <w:r>
        <w:rPr>
          <w:rFonts w:cstheme="minorHAnsi"/>
          <w:color w:val="111111"/>
          <w:sz w:val="20"/>
          <w:szCs w:val="20"/>
          <w:shd w:val="clear" w:color="auto" w:fill="ffffff"/>
        </w:rPr>
        <w:t xml:space="preserve"> балтийскую корюшку в одном месте.</w:t>
      </w:r>
      <w:r>
        <w:rPr>
          <w:rFonts w:cstheme="minorHAnsi"/>
          <w:color w:val="111111"/>
          <w:sz w:val="20"/>
          <w:szCs w:val="20"/>
          <w:shd w:val="clear" w:color="auto" w:fill="ffffff"/>
        </w:rPr>
        <w:t xml:space="preserve"> Свободное время на </w:t>
      </w:r>
      <w:r>
        <w:rPr>
          <w:rFonts w:cstheme="minorHAnsi"/>
          <w:color w:val="111111"/>
          <w:sz w:val="20"/>
          <w:szCs w:val="20"/>
          <w:shd w:val="clear" w:color="auto" w:fill="ffffff"/>
        </w:rPr>
        <w:t xml:space="preserve">фестивале уличной кухни  </w:t>
      </w:r>
      <w:r>
        <w:rPr>
          <w:rFonts w:cstheme="minorHAnsi"/>
          <w:color w:val="111111"/>
          <w:sz w:val="20"/>
          <w:szCs w:val="20"/>
          <w:shd w:val="clear" w:color="auto" w:fill="ffffff"/>
          <w:lang w:val="en-US"/>
        </w:rPr>
        <w:t xml:space="preserve">Streed</w:t>
      </w:r>
      <w:r>
        <w:rPr>
          <w:rFonts w:cstheme="minorHAnsi"/>
          <w:color w:val="111111"/>
          <w:sz w:val="20"/>
          <w:szCs w:val="20"/>
          <w:shd w:val="clear" w:color="auto" w:fill="ffffff"/>
        </w:rPr>
        <w:t xml:space="preserve">-</w:t>
      </w:r>
      <w:r>
        <w:rPr>
          <w:rFonts w:cstheme="minorHAnsi"/>
          <w:color w:val="111111"/>
          <w:sz w:val="20"/>
          <w:szCs w:val="20"/>
          <w:shd w:val="clear" w:color="auto" w:fill="ffffff"/>
          <w:lang w:val="en-US"/>
        </w:rPr>
        <w:t xml:space="preserve">food</w:t>
      </w:r>
      <w:r>
        <w:rPr>
          <w:rFonts w:cstheme="minorHAnsi"/>
          <w:color w:val="111111"/>
          <w:sz w:val="20"/>
          <w:szCs w:val="20"/>
          <w:shd w:val="clear" w:color="auto" w:fill="ffffff"/>
        </w:rPr>
        <w:t xml:space="preserve">  в Зеленоградске. </w:t>
      </w:r>
      <w:r>
        <w:rPr>
          <w:rFonts w:cstheme="minorHAnsi"/>
          <w:sz w:val="20"/>
          <w:szCs w:val="20"/>
          <w:highlight w:val="none"/>
        </w:rPr>
      </w:r>
      <w:r>
        <w:rPr>
          <w:rFonts w:cstheme="minorHAnsi"/>
          <w:sz w:val="20"/>
          <w:szCs w:val="20"/>
          <w:highlight w:val="none"/>
        </w:rPr>
      </w:r>
    </w:p>
    <w:p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highlight w:val="none"/>
        </w:rPr>
      </w:r>
      <w:r>
        <w:rPr>
          <w:rFonts w:cstheme="minorHAnsi"/>
          <w:sz w:val="20"/>
          <w:szCs w:val="20"/>
          <w:highlight w:val="none"/>
        </w:rPr>
      </w:r>
      <w:r>
        <w:rPr>
          <w:rFonts w:cstheme="minorHAnsi"/>
          <w:sz w:val="20"/>
          <w:szCs w:val="20"/>
        </w:rPr>
      </w:r>
    </w:p>
    <w:p>
      <w:pPr>
        <w:rPr>
          <w:rFonts w:cstheme="minorHAnsi"/>
          <w:color w:val="111111"/>
          <w:sz w:val="20"/>
          <w:szCs w:val="20"/>
          <w:shd w:val="clear" w:color="auto" w:fill="ffffff"/>
        </w:rPr>
      </w:pPr>
      <w:r>
        <w:rPr>
          <w:rFonts w:cstheme="minorHAnsi"/>
          <w:color w:val="111111"/>
          <w:sz w:val="20"/>
          <w:szCs w:val="20"/>
          <w:shd w:val="clear" w:color="auto" w:fill="ffffff"/>
        </w:rPr>
        <w:t xml:space="preserve">2 мая</w:t>
      </w:r>
      <w:r>
        <w:rPr>
          <w:rFonts w:cstheme="minorHAnsi"/>
          <w:color w:val="111111"/>
          <w:sz w:val="20"/>
          <w:szCs w:val="20"/>
          <w:shd w:val="clear" w:color="auto" w:fill="ffffff"/>
        </w:rPr>
      </w:r>
      <w:r>
        <w:rPr>
          <w:rFonts w:cstheme="minorHAnsi"/>
          <w:color w:val="111111"/>
          <w:sz w:val="20"/>
          <w:szCs w:val="20"/>
          <w:shd w:val="clear" w:color="auto" w:fill="ffffff"/>
        </w:rPr>
      </w:r>
    </w:p>
    <w:p>
      <w:pPr>
        <w:rPr>
          <w:rFonts w:cstheme="minorHAnsi"/>
          <w:color w:val="111111"/>
          <w:sz w:val="20"/>
          <w:szCs w:val="20"/>
          <w:shd w:val="clear" w:color="auto" w:fill="ffffff"/>
        </w:rPr>
      </w:pPr>
      <w:r>
        <w:rPr>
          <w:rFonts w:cstheme="minorHAnsi"/>
          <w:color w:val="111111"/>
          <w:sz w:val="20"/>
          <w:szCs w:val="20"/>
          <w:shd w:val="clear" w:color="auto" w:fill="ffffff"/>
        </w:rPr>
        <w:t xml:space="preserve">Встреча с гидом в холле отеля. </w:t>
      </w:r>
      <w:r>
        <w:rPr>
          <w:rFonts w:cstheme="minorHAnsi"/>
          <w:color w:val="111111"/>
          <w:sz w:val="20"/>
          <w:szCs w:val="20"/>
          <w:shd w:val="clear" w:color="auto" w:fill="ffffff"/>
        </w:rPr>
      </w:r>
      <w:r>
        <w:rPr>
          <w:rFonts w:cstheme="minorHAnsi"/>
          <w:color w:val="111111"/>
          <w:sz w:val="20"/>
          <w:szCs w:val="20"/>
          <w:shd w:val="clear" w:color="auto" w:fill="ffffff"/>
        </w:rPr>
      </w:r>
    </w:p>
    <w:p>
      <w:pPr>
        <w:rPr>
          <w:rFonts w:cstheme="minorHAnsi"/>
          <w:color w:val="111111"/>
          <w:sz w:val="20"/>
          <w:szCs w:val="20"/>
          <w:shd w:val="clear" w:color="auto" w:fill="ffffff"/>
        </w:rPr>
      </w:pPr>
      <w:r>
        <w:rPr>
          <w:rFonts w:cstheme="minorHAnsi"/>
          <w:b/>
          <w:bCs/>
          <w:color w:val="111111"/>
          <w:sz w:val="20"/>
          <w:szCs w:val="20"/>
          <w:shd w:val="clear" w:color="auto" w:fill="ffffff"/>
        </w:rPr>
        <w:t xml:space="preserve">08:30 Раннее отправление на экскурсию  в Национальный парк Куршская коса + прогулка на катере по </w:t>
      </w:r>
      <w:r>
        <w:rPr>
          <w:rFonts w:cstheme="minorHAnsi"/>
          <w:b/>
          <w:bCs/>
          <w:color w:val="111111"/>
          <w:sz w:val="20"/>
          <w:szCs w:val="20"/>
          <w:shd w:val="clear" w:color="auto" w:fill="ffffff"/>
        </w:rPr>
        <w:t xml:space="preserve">Куршскому</w:t>
      </w:r>
      <w:r>
        <w:rPr>
          <w:rFonts w:cstheme="minorHAnsi"/>
          <w:b/>
          <w:bCs/>
          <w:color w:val="111111"/>
          <w:sz w:val="20"/>
          <w:szCs w:val="20"/>
          <w:shd w:val="clear" w:color="auto" w:fill="ffffff"/>
        </w:rPr>
        <w:t xml:space="preserve"> заливу. </w:t>
      </w:r>
      <w:r>
        <w:rPr>
          <w:rFonts w:cstheme="minorHAnsi"/>
          <w:color w:val="111111"/>
          <w:sz w:val="20"/>
          <w:szCs w:val="20"/>
          <w:shd w:val="clear" w:color="auto" w:fill="ffffff"/>
        </w:rPr>
        <w:t xml:space="preserve">Мы хотим, чтобы ваше путешествие прошло комфортно и без очередей при </w:t>
      </w:r>
      <w:r>
        <w:rPr>
          <w:rFonts w:cstheme="minorHAnsi"/>
          <w:color w:val="111111"/>
          <w:sz w:val="20"/>
          <w:szCs w:val="20"/>
          <w:shd w:val="clear" w:color="auto" w:fill="ffffff"/>
        </w:rPr>
        <w:t xml:space="preserve">въезде</w:t>
      </w:r>
      <w:r>
        <w:rPr>
          <w:rFonts w:cstheme="minorHAnsi"/>
          <w:color w:val="111111"/>
          <w:sz w:val="20"/>
          <w:szCs w:val="20"/>
          <w:shd w:val="clear" w:color="auto" w:fill="ffffff"/>
        </w:rPr>
        <w:t xml:space="preserve"> в национальный парк, поэтому в праздничный день отправимся пораньше на экскурсию.</w:t>
      </w:r>
      <w:r>
        <w:rPr>
          <w:rFonts w:cstheme="minorHAnsi"/>
          <w:color w:val="111111"/>
          <w:sz w:val="20"/>
          <w:szCs w:val="20"/>
          <w:shd w:val="clear" w:color="auto" w:fill="ffffff"/>
        </w:rPr>
      </w:r>
      <w:r>
        <w:rPr>
          <w:rFonts w:cstheme="minorHAnsi"/>
          <w:color w:val="111111"/>
          <w:sz w:val="20"/>
          <w:szCs w:val="20"/>
          <w:shd w:val="clear" w:color="auto" w:fill="ffffff"/>
        </w:rPr>
      </w:r>
    </w:p>
    <w:p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Невозможно прилететь в Калининград и не побывать на Куршской косе.  Это тонкая полоска суши, она с</w:t>
      </w:r>
      <w:r>
        <w:rPr>
          <w:rFonts w:cstheme="minorHAnsi"/>
          <w:sz w:val="20"/>
          <w:szCs w:val="20"/>
        </w:rPr>
        <w:t xml:space="preserve">оздана силой ветров и волн Балтийского моря. Вы  узнаете легенды Танцующего леса, увидите самую высокую песчаную дюну и услышите историю местной школы планеризма. Природная уникальность территории </w:t>
      </w:r>
      <w:r>
        <w:rPr>
          <w:rFonts w:cstheme="minorHAnsi"/>
          <w:sz w:val="20"/>
          <w:szCs w:val="20"/>
        </w:rPr>
        <w:t xml:space="preserve">Нацпарка</w:t>
      </w:r>
      <w:r>
        <w:rPr>
          <w:rFonts w:cstheme="minorHAnsi"/>
          <w:sz w:val="20"/>
          <w:szCs w:val="20"/>
        </w:rPr>
        <w:t xml:space="preserve"> заключается в том, что это самая крупная песчаная </w:t>
      </w:r>
      <w:r>
        <w:rPr>
          <w:rFonts w:cstheme="minorHAnsi"/>
          <w:sz w:val="20"/>
          <w:szCs w:val="20"/>
        </w:rPr>
        <w:t xml:space="preserve">пересыпь в мире. Поэтому сюда непременно надо приехать, чтобы насладиться красотами природы. Здесь же вы сможете купить копченую рыбку, авторские украшения из янтаря от местных мастеров</w:t>
      </w:r>
      <w:r>
        <w:rPr>
          <w:rFonts w:cstheme="minorHAnsi"/>
          <w:sz w:val="20"/>
          <w:szCs w:val="20"/>
        </w:rPr>
        <w:t xml:space="preserve"> ,</w:t>
      </w:r>
      <w:r>
        <w:rPr>
          <w:rFonts w:cstheme="minorHAnsi"/>
          <w:sz w:val="20"/>
          <w:szCs w:val="20"/>
        </w:rPr>
        <w:t xml:space="preserve"> прогуляться по широкому песчаному пляжу Балтийского моря, вдохнуть а</w:t>
      </w:r>
      <w:r>
        <w:rPr>
          <w:rFonts w:cstheme="minorHAnsi"/>
          <w:sz w:val="20"/>
          <w:szCs w:val="20"/>
        </w:rPr>
        <w:t xml:space="preserve">ромат ветра и сосен. Но самое главное в нашем путешествии по Куршской косе</w:t>
      </w:r>
      <w:r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- </w:t>
      </w:r>
      <w:r>
        <w:rPr>
          <w:rFonts w:cstheme="minorHAnsi"/>
          <w:b/>
          <w:bCs/>
          <w:sz w:val="20"/>
          <w:szCs w:val="20"/>
        </w:rPr>
        <w:t xml:space="preserve">это возможность увидеть белые песчаные дюны со стороны </w:t>
      </w:r>
      <w:r>
        <w:rPr>
          <w:rFonts w:cstheme="minorHAnsi"/>
          <w:b/>
          <w:bCs/>
          <w:sz w:val="20"/>
          <w:szCs w:val="20"/>
        </w:rPr>
        <w:t xml:space="preserve">Куршского</w:t>
      </w:r>
      <w:r>
        <w:rPr>
          <w:rFonts w:cstheme="minorHAnsi"/>
          <w:b/>
          <w:bCs/>
          <w:sz w:val="20"/>
          <w:szCs w:val="20"/>
        </w:rPr>
        <w:t xml:space="preserve"> залива, </w:t>
      </w:r>
      <w:r>
        <w:rPr>
          <w:rFonts w:cstheme="minorHAnsi"/>
          <w:sz w:val="20"/>
          <w:szCs w:val="20"/>
        </w:rPr>
        <w:t xml:space="preserve">сфотографировать с борта </w:t>
      </w:r>
      <w:r>
        <w:rPr>
          <w:rFonts w:cstheme="minorHAnsi"/>
          <w:b/>
          <w:bCs/>
          <w:sz w:val="20"/>
          <w:szCs w:val="20"/>
        </w:rPr>
        <w:t xml:space="preserve">катера</w:t>
      </w:r>
      <w:r>
        <w:rPr>
          <w:rFonts w:cstheme="minorHAnsi"/>
          <w:sz w:val="20"/>
          <w:szCs w:val="20"/>
        </w:rPr>
        <w:t xml:space="preserve">  эти лунные пейзажи, когда белый песок дюн отвесной стеной уходит в воды за</w:t>
      </w:r>
      <w:r>
        <w:rPr>
          <w:rFonts w:cstheme="minorHAnsi"/>
          <w:sz w:val="20"/>
          <w:szCs w:val="20"/>
        </w:rPr>
        <w:t xml:space="preserve">лива. Это невероятное зрелище! 15:00 Окончание экскурсии в Зеленоградске.</w:t>
      </w:r>
      <w:r>
        <w:rPr>
          <w:rFonts w:cstheme="minorHAnsi"/>
          <w:sz w:val="20"/>
          <w:szCs w:val="20"/>
        </w:rPr>
      </w:r>
      <w:r>
        <w:rPr>
          <w:rFonts w:cstheme="minorHAnsi"/>
          <w:sz w:val="20"/>
          <w:szCs w:val="20"/>
        </w:rPr>
      </w:r>
    </w:p>
    <w:p>
      <w:pPr>
        <w:rPr>
          <w:rFonts w:cstheme="minorHAnsi"/>
          <w:color w:val="111111"/>
          <w:sz w:val="20"/>
          <w:szCs w:val="20"/>
          <w:shd w:val="clear" w:color="auto" w:fill="ffffff"/>
        </w:rPr>
      </w:pPr>
      <w:r>
        <w:rPr>
          <w:rFonts w:cstheme="minorHAnsi"/>
          <w:color w:val="111111"/>
          <w:sz w:val="20"/>
          <w:szCs w:val="20"/>
          <w:shd w:val="clear" w:color="auto" w:fill="ffffff"/>
        </w:rPr>
      </w:r>
      <w:r>
        <w:rPr>
          <w:rFonts w:cstheme="minorHAnsi"/>
          <w:color w:val="111111"/>
          <w:sz w:val="20"/>
          <w:szCs w:val="20"/>
          <w:shd w:val="clear" w:color="auto" w:fill="ffffff"/>
        </w:rPr>
      </w:r>
      <w:r>
        <w:rPr>
          <w:rFonts w:cstheme="minorHAnsi"/>
          <w:color w:val="111111"/>
          <w:sz w:val="20"/>
          <w:szCs w:val="20"/>
          <w:shd w:val="clear" w:color="auto" w:fill="ffffff"/>
        </w:rPr>
      </w:r>
    </w:p>
    <w:p>
      <w:pPr>
        <w:rPr>
          <w:rFonts w:cstheme="minorHAnsi"/>
          <w:color w:val="111111"/>
          <w:sz w:val="20"/>
          <w:szCs w:val="20"/>
          <w:shd w:val="clear" w:color="auto" w:fill="ffffff"/>
        </w:rPr>
      </w:pPr>
      <w:r>
        <w:rPr>
          <w:rFonts w:cstheme="minorHAnsi"/>
          <w:color w:val="111111"/>
          <w:sz w:val="20"/>
          <w:szCs w:val="20"/>
          <w:shd w:val="clear" w:color="auto" w:fill="ffffff"/>
        </w:rPr>
        <w:t xml:space="preserve">3 мая</w:t>
      </w:r>
      <w:r>
        <w:rPr>
          <w:rFonts w:cstheme="minorHAnsi"/>
          <w:color w:val="111111"/>
          <w:sz w:val="20"/>
          <w:szCs w:val="20"/>
          <w:shd w:val="clear" w:color="auto" w:fill="ffffff"/>
        </w:rPr>
      </w:r>
      <w:r>
        <w:rPr>
          <w:rFonts w:cstheme="minorHAnsi"/>
          <w:color w:val="111111"/>
          <w:sz w:val="20"/>
          <w:szCs w:val="20"/>
          <w:shd w:val="clear" w:color="auto" w:fill="ffffff"/>
        </w:rPr>
      </w:r>
    </w:p>
    <w:p>
      <w:pPr>
        <w:rPr>
          <w:rFonts w:cstheme="minorHAnsi"/>
          <w:color w:val="111111"/>
          <w:sz w:val="20"/>
          <w:szCs w:val="20"/>
          <w:shd w:val="clear" w:color="auto" w:fill="ffffff"/>
        </w:rPr>
      </w:pPr>
      <w:r>
        <w:rPr>
          <w:rFonts w:cstheme="minorHAnsi"/>
          <w:color w:val="111111"/>
          <w:sz w:val="20"/>
          <w:szCs w:val="20"/>
          <w:shd w:val="clear" w:color="auto" w:fill="ffffff"/>
        </w:rPr>
        <w:t xml:space="preserve">Освобождение номеров.</w:t>
      </w:r>
      <w:r>
        <w:rPr>
          <w:rFonts w:cstheme="minorHAnsi"/>
          <w:color w:val="111111"/>
          <w:sz w:val="20"/>
          <w:szCs w:val="20"/>
          <w:shd w:val="clear" w:color="auto" w:fill="ffffff"/>
        </w:rPr>
      </w:r>
      <w:r>
        <w:rPr>
          <w:rFonts w:cstheme="minorHAnsi"/>
          <w:color w:val="111111"/>
          <w:sz w:val="20"/>
          <w:szCs w:val="20"/>
          <w:shd w:val="clear" w:color="auto" w:fill="ffffff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09:00 Встреча с гидом в холле отеля. </w:t>
      </w:r>
      <w:r>
        <w:rPr>
          <w:b/>
          <w:bCs/>
          <w:sz w:val="20"/>
          <w:szCs w:val="20"/>
        </w:rPr>
        <w:t xml:space="preserve">Отправление на экскурсию «Знакомство с Калининградом»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Экскурсовод познакомит вас с удивительным го</w:t>
      </w:r>
      <w:r>
        <w:rPr>
          <w:sz w:val="20"/>
          <w:szCs w:val="20"/>
        </w:rPr>
        <w:t xml:space="preserve">родом Калининградом, окутанным тайнами и легендами. Это город двух имен, старого Кёнигсберга и одного из самых молодых городов России Калининграда. </w:t>
      </w:r>
      <w:r>
        <w:rPr>
          <w:sz w:val="20"/>
          <w:szCs w:val="20"/>
        </w:rPr>
        <w:t xml:space="preserve">Поистине российский уголок с европейской атмосферой гостеприимства. Вы увидите старинную архитектуру Кёнигсб</w:t>
      </w:r>
      <w:r>
        <w:rPr>
          <w:sz w:val="20"/>
          <w:szCs w:val="20"/>
        </w:rPr>
        <w:t xml:space="preserve">ерга, Кафедральный собор 14 века и немецкие виллы </w:t>
      </w:r>
      <w:r>
        <w:rPr>
          <w:sz w:val="20"/>
          <w:szCs w:val="20"/>
        </w:rPr>
        <w:t xml:space="preserve">Амалиенау</w:t>
      </w:r>
      <w:r>
        <w:rPr>
          <w:sz w:val="20"/>
          <w:szCs w:val="20"/>
        </w:rPr>
        <w:t xml:space="preserve">, брусчатые улочки и оборонительные ворота Кёнигсберга, прогуляетесь по Рыбной деревне и сфотографируетесь с </w:t>
      </w:r>
      <w:r>
        <w:rPr>
          <w:sz w:val="20"/>
          <w:szCs w:val="20"/>
        </w:rPr>
        <w:t xml:space="preserve">хомлинами</w:t>
      </w:r>
      <w:r>
        <w:rPr>
          <w:sz w:val="20"/>
          <w:szCs w:val="20"/>
        </w:rPr>
        <w:t xml:space="preserve">. После чего в Бранденбургских воротах </w:t>
      </w:r>
      <w:r>
        <w:rPr>
          <w:b/>
          <w:bCs/>
          <w:sz w:val="20"/>
          <w:szCs w:val="20"/>
        </w:rPr>
        <w:t xml:space="preserve">мы попробуем на вкус лакомство королей –</w:t>
      </w:r>
      <w:r>
        <w:rPr>
          <w:b/>
          <w:bCs/>
          <w:sz w:val="20"/>
          <w:szCs w:val="20"/>
        </w:rPr>
        <w:t xml:space="preserve"> марципан.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Здесь же вы сможете купить сладкие сувениры для своих близких и довольные вернетесь домой после насыщенных трех дней отдыха в Калининградской области!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14:00 окончание экскурсии в центре Калининграда. Возможность посетить органный мини-концерт в</w:t>
      </w:r>
      <w:r>
        <w:rPr>
          <w:sz w:val="20"/>
          <w:szCs w:val="20"/>
        </w:rPr>
        <w:t xml:space="preserve"> Кафедральном соборе, 6</w:t>
      </w:r>
      <w:r>
        <w:rPr>
          <w:sz w:val="20"/>
          <w:szCs w:val="20"/>
        </w:rPr>
        <w:t xml:space="preserve">00 руб. Самостоятельный трансфер в аэропорт исходя из времени вылета вашего самолета. Возможность продлить отдых в Калининграде за дополнительную плату.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Экскурсионный тур с проживанием в </w:t>
      </w:r>
      <w:r>
        <w:rPr>
          <w:b/>
          <w:bCs/>
          <w:sz w:val="20"/>
          <w:szCs w:val="20"/>
        </w:rPr>
        <w:t xml:space="preserve">гостинице</w:t>
      </w:r>
      <w:r>
        <w:rPr>
          <w:b/>
          <w:bCs/>
          <w:sz w:val="20"/>
          <w:szCs w:val="20"/>
        </w:rPr>
        <w:t xml:space="preserve"> «</w:t>
      </w:r>
      <w:r>
        <w:rPr>
          <w:b/>
          <w:bCs/>
          <w:sz w:val="20"/>
          <w:szCs w:val="20"/>
        </w:rPr>
        <w:t xml:space="preserve">Самбия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3*» в Зеленоградске</w:t>
      </w:r>
      <w:r>
        <w:rPr>
          <w:b/>
          <w:bCs/>
          <w:sz w:val="20"/>
          <w:szCs w:val="20"/>
        </w:rPr>
        <w:t xml:space="preserve">:</w:t>
      </w:r>
      <w:r>
        <w:rPr>
          <w:b/>
          <w:bCs/>
          <w:sz w:val="20"/>
          <w:szCs w:val="20"/>
        </w:rPr>
      </w:r>
      <w:r>
        <w:rPr>
          <w:b/>
          <w:bCs/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Место в двухместном номере: </w:t>
      </w:r>
      <w:r>
        <w:rPr>
          <w:sz w:val="20"/>
          <w:szCs w:val="20"/>
        </w:rPr>
        <w:t xml:space="preserve">250</w:t>
      </w:r>
      <w:r>
        <w:rPr>
          <w:sz w:val="20"/>
          <w:szCs w:val="20"/>
        </w:rPr>
        <w:t xml:space="preserve">00 руб.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Место в двухместном номере с дополнительным местом: </w:t>
      </w:r>
      <w:r>
        <w:rPr>
          <w:sz w:val="20"/>
          <w:szCs w:val="20"/>
        </w:rPr>
        <w:t xml:space="preserve">23500 руб.</w:t>
      </w:r>
      <w:bookmarkStart w:id="0" w:name="_GoBack"/>
      <w:r/>
      <w:bookmarkEnd w:id="0"/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Одноместное размещение: </w:t>
      </w:r>
      <w:r>
        <w:rPr>
          <w:sz w:val="20"/>
          <w:szCs w:val="20"/>
        </w:rPr>
        <w:t xml:space="preserve">доплата 8000 руб.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Стоимость включает: трансфер из аэропорта в отель 1 </w:t>
      </w:r>
      <w:r>
        <w:rPr>
          <w:sz w:val="20"/>
          <w:szCs w:val="20"/>
        </w:rPr>
        <w:t xml:space="preserve">мая,  2 ночи в отеле</w:t>
      </w:r>
      <w:r>
        <w:rPr>
          <w:sz w:val="20"/>
          <w:szCs w:val="20"/>
        </w:rPr>
        <w:t xml:space="preserve">, дегустация марципана, </w:t>
      </w:r>
      <w:r>
        <w:rPr>
          <w:sz w:val="20"/>
          <w:szCs w:val="20"/>
        </w:rPr>
        <w:t xml:space="preserve">прогулка на катере по </w:t>
      </w:r>
      <w:r>
        <w:rPr>
          <w:sz w:val="20"/>
          <w:szCs w:val="20"/>
        </w:rPr>
        <w:t xml:space="preserve">Куршскому</w:t>
      </w:r>
      <w:r>
        <w:rPr>
          <w:sz w:val="20"/>
          <w:szCs w:val="20"/>
        </w:rPr>
        <w:t xml:space="preserve"> заливу, экскурсии по программе.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Дополнительно оплачивается: завтрак в формате шведского стола 850 </w:t>
      </w:r>
      <w:r>
        <w:rPr>
          <w:sz w:val="20"/>
          <w:szCs w:val="20"/>
        </w:rPr>
        <w:t xml:space="preserve">руб</w:t>
      </w:r>
      <w:r>
        <w:rPr>
          <w:sz w:val="20"/>
          <w:szCs w:val="20"/>
        </w:rPr>
        <w:t xml:space="preserve">/</w:t>
      </w:r>
      <w:r>
        <w:rPr>
          <w:sz w:val="20"/>
          <w:szCs w:val="20"/>
        </w:rPr>
        <w:t xml:space="preserve">шт</w:t>
      </w:r>
      <w:r>
        <w:rPr>
          <w:sz w:val="20"/>
          <w:szCs w:val="20"/>
        </w:rPr>
        <w:t xml:space="preserve">, посещение аквапарка отеля</w:t>
      </w:r>
      <w:r>
        <w:rPr>
          <w:rFonts w:ascii="Calibri" w:hAnsi="Calibri" w:eastAsia="Calibri" w:cs="Calibri"/>
          <w:sz w:val="20"/>
          <w:szCs w:val="20"/>
          <w:lang w:val="ru-RU"/>
        </w:rPr>
      </w:r>
      <w:r>
        <w:rPr>
          <w:sz w:val="20"/>
          <w:szCs w:val="20"/>
        </w:rPr>
      </w:r>
    </w:p>
    <w:p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</w:r>
      <w:r>
        <w:rPr>
          <w:rFonts w:cstheme="minorHAnsi"/>
          <w:sz w:val="20"/>
          <w:szCs w:val="20"/>
        </w:rPr>
      </w:r>
      <w:r>
        <w:rPr>
          <w:rFonts w:cstheme="minorHAnsi"/>
          <w:sz w:val="20"/>
          <w:szCs w:val="20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Arial">
    <w:panose1 w:val="020B060402020202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54">
    <w:name w:val="Caption Char"/>
    <w:basedOn w:val="715"/>
    <w:link w:val="713"/>
    <w:uiPriority w:val="99"/>
  </w:style>
  <w:style w:type="character" w:styleId="655">
    <w:name w:val="Heading 1 Char"/>
    <w:basedOn w:val="689"/>
    <w:link w:val="680"/>
    <w:uiPriority w:val="9"/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656">
    <w:name w:val="Heading 2 Char"/>
    <w:basedOn w:val="689"/>
    <w:link w:val="681"/>
    <w:uiPriority w:val="9"/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657">
    <w:name w:val="Heading 3 Char"/>
    <w:basedOn w:val="689"/>
    <w:link w:val="682"/>
    <w:uiPriority w:val="9"/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658">
    <w:name w:val="Heading 4 Char"/>
    <w:basedOn w:val="689"/>
    <w:link w:val="683"/>
    <w:uiPriority w:val="9"/>
    <w:rPr>
      <w:rFonts w:ascii="Arial" w:hAnsi="Arial" w:eastAsia="Arial" w:cs="Arial"/>
      <w:i/>
      <w:iCs/>
      <w:color w:val="0f4761" w:themeColor="accent1" w:themeShade="BF"/>
    </w:rPr>
  </w:style>
  <w:style w:type="character" w:styleId="659">
    <w:name w:val="Heading 5 Char"/>
    <w:basedOn w:val="689"/>
    <w:link w:val="684"/>
    <w:uiPriority w:val="9"/>
    <w:rPr>
      <w:rFonts w:ascii="Arial" w:hAnsi="Arial" w:eastAsia="Arial" w:cs="Arial"/>
      <w:color w:val="0f4761" w:themeColor="accent1" w:themeShade="BF"/>
    </w:rPr>
  </w:style>
  <w:style w:type="character" w:styleId="660">
    <w:name w:val="Heading 6 Char"/>
    <w:basedOn w:val="689"/>
    <w:link w:val="685"/>
    <w:uiPriority w:val="9"/>
    <w:rPr>
      <w:rFonts w:ascii="Arial" w:hAnsi="Arial" w:eastAsia="Arial" w:cs="Arial"/>
      <w:i/>
      <w:iCs/>
      <w:color w:val="595959" w:themeColor="text1" w:themeTint="A6"/>
    </w:rPr>
  </w:style>
  <w:style w:type="character" w:styleId="661">
    <w:name w:val="Heading 7 Char"/>
    <w:basedOn w:val="689"/>
    <w:link w:val="686"/>
    <w:uiPriority w:val="9"/>
    <w:rPr>
      <w:rFonts w:ascii="Arial" w:hAnsi="Arial" w:eastAsia="Arial" w:cs="Arial"/>
      <w:color w:val="595959" w:themeColor="text1" w:themeTint="A6"/>
    </w:rPr>
  </w:style>
  <w:style w:type="character" w:styleId="662">
    <w:name w:val="Heading 8 Char"/>
    <w:basedOn w:val="689"/>
    <w:link w:val="687"/>
    <w:uiPriority w:val="9"/>
    <w:rPr>
      <w:rFonts w:ascii="Arial" w:hAnsi="Arial" w:eastAsia="Arial" w:cs="Arial"/>
      <w:i/>
      <w:iCs/>
      <w:color w:val="272727" w:themeColor="text1" w:themeTint="D8"/>
    </w:rPr>
  </w:style>
  <w:style w:type="character" w:styleId="663">
    <w:name w:val="Heading 9 Char"/>
    <w:basedOn w:val="689"/>
    <w:link w:val="688"/>
    <w:uiPriority w:val="9"/>
    <w:rPr>
      <w:rFonts w:ascii="Arial" w:hAnsi="Arial" w:eastAsia="Arial" w:cs="Arial"/>
      <w:i/>
      <w:iCs/>
      <w:color w:val="272727" w:themeColor="text1" w:themeTint="D8"/>
    </w:rPr>
  </w:style>
  <w:style w:type="character" w:styleId="664">
    <w:name w:val="Title Char"/>
    <w:basedOn w:val="689"/>
    <w:link w:val="703"/>
    <w:uiPriority w:val="10"/>
    <w:rPr>
      <w:rFonts w:ascii="Arial" w:hAnsi="Arial" w:eastAsia="Arial" w:cs="Arial"/>
      <w:spacing w:val="-10"/>
      <w:sz w:val="56"/>
      <w:szCs w:val="56"/>
    </w:rPr>
  </w:style>
  <w:style w:type="character" w:styleId="665">
    <w:name w:val="Subtitle Char"/>
    <w:basedOn w:val="689"/>
    <w:link w:val="705"/>
    <w:uiPriority w:val="11"/>
    <w:rPr>
      <w:color w:val="595959" w:themeColor="text1" w:themeTint="A6"/>
      <w:spacing w:val="15"/>
      <w:sz w:val="28"/>
      <w:szCs w:val="28"/>
    </w:rPr>
  </w:style>
  <w:style w:type="character" w:styleId="666">
    <w:name w:val="Quote Char"/>
    <w:basedOn w:val="689"/>
    <w:link w:val="707"/>
    <w:uiPriority w:val="29"/>
    <w:rPr>
      <w:i/>
      <w:iCs/>
      <w:color w:val="404040" w:themeColor="text1" w:themeTint="BF"/>
    </w:rPr>
  </w:style>
  <w:style w:type="character" w:styleId="667">
    <w:name w:val="Intense Emphasis"/>
    <w:basedOn w:val="689"/>
    <w:uiPriority w:val="21"/>
    <w:qFormat/>
    <w:rPr>
      <w:i/>
      <w:iCs/>
      <w:color w:val="0f4761" w:themeColor="accent1" w:themeShade="BF"/>
    </w:rPr>
  </w:style>
  <w:style w:type="character" w:styleId="668">
    <w:name w:val="Intense Quote Char"/>
    <w:basedOn w:val="689"/>
    <w:link w:val="709"/>
    <w:uiPriority w:val="30"/>
    <w:rPr>
      <w:i/>
      <w:iCs/>
      <w:color w:val="0f4761" w:themeColor="accent1" w:themeShade="BF"/>
    </w:rPr>
  </w:style>
  <w:style w:type="character" w:styleId="669">
    <w:name w:val="Intense Reference"/>
    <w:basedOn w:val="689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670">
    <w:name w:val="Subtle Emphasis"/>
    <w:basedOn w:val="689"/>
    <w:uiPriority w:val="19"/>
    <w:qFormat/>
    <w:rPr>
      <w:i/>
      <w:iCs/>
      <w:color w:val="404040" w:themeColor="text1" w:themeTint="BF"/>
    </w:rPr>
  </w:style>
  <w:style w:type="character" w:styleId="671">
    <w:name w:val="Emphasis"/>
    <w:basedOn w:val="689"/>
    <w:uiPriority w:val="20"/>
    <w:qFormat/>
    <w:rPr>
      <w:i/>
      <w:iCs/>
    </w:rPr>
  </w:style>
  <w:style w:type="character" w:styleId="672">
    <w:name w:val="Strong"/>
    <w:basedOn w:val="689"/>
    <w:uiPriority w:val="22"/>
    <w:qFormat/>
    <w:rPr>
      <w:b/>
      <w:bCs/>
    </w:rPr>
  </w:style>
  <w:style w:type="character" w:styleId="673">
    <w:name w:val="Subtle Reference"/>
    <w:basedOn w:val="689"/>
    <w:uiPriority w:val="31"/>
    <w:qFormat/>
    <w:rPr>
      <w:smallCaps/>
      <w:color w:val="5a5a5a" w:themeColor="text1" w:themeTint="A5"/>
    </w:rPr>
  </w:style>
  <w:style w:type="character" w:styleId="674">
    <w:name w:val="Book Title"/>
    <w:basedOn w:val="689"/>
    <w:uiPriority w:val="33"/>
    <w:qFormat/>
    <w:rPr>
      <w:b/>
      <w:bCs/>
      <w:i/>
      <w:iCs/>
      <w:spacing w:val="5"/>
    </w:rPr>
  </w:style>
  <w:style w:type="character" w:styleId="675">
    <w:name w:val="Header Char"/>
    <w:basedOn w:val="689"/>
    <w:link w:val="711"/>
    <w:uiPriority w:val="99"/>
  </w:style>
  <w:style w:type="character" w:styleId="676">
    <w:name w:val="Footnote Text Char"/>
    <w:basedOn w:val="689"/>
    <w:link w:val="844"/>
    <w:uiPriority w:val="99"/>
    <w:semiHidden/>
    <w:rPr>
      <w:sz w:val="20"/>
      <w:szCs w:val="20"/>
    </w:rPr>
  </w:style>
  <w:style w:type="character" w:styleId="677">
    <w:name w:val="Endnote Text Char"/>
    <w:basedOn w:val="689"/>
    <w:link w:val="847"/>
    <w:uiPriority w:val="99"/>
    <w:semiHidden/>
    <w:rPr>
      <w:sz w:val="20"/>
      <w:szCs w:val="20"/>
    </w:rPr>
  </w:style>
  <w:style w:type="character" w:styleId="678">
    <w:name w:val="FollowedHyperlink"/>
    <w:basedOn w:val="689"/>
    <w:uiPriority w:val="99"/>
    <w:semiHidden/>
    <w:unhideWhenUsed/>
    <w:rPr>
      <w:color w:val="954f72" w:themeColor="followedHyperlink"/>
      <w:u w:val="single"/>
    </w:rPr>
  </w:style>
  <w:style w:type="paragraph" w:styleId="679" w:default="1">
    <w:name w:val="Normal"/>
    <w:qFormat/>
  </w:style>
  <w:style w:type="paragraph" w:styleId="680">
    <w:name w:val="Heading 1"/>
    <w:basedOn w:val="679"/>
    <w:next w:val="679"/>
    <w:link w:val="692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681">
    <w:name w:val="Heading 2"/>
    <w:basedOn w:val="679"/>
    <w:next w:val="679"/>
    <w:link w:val="693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682">
    <w:name w:val="Heading 3"/>
    <w:basedOn w:val="679"/>
    <w:next w:val="679"/>
    <w:link w:val="694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683">
    <w:name w:val="Heading 4"/>
    <w:basedOn w:val="679"/>
    <w:next w:val="679"/>
    <w:link w:val="695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84">
    <w:name w:val="Heading 5"/>
    <w:basedOn w:val="679"/>
    <w:next w:val="679"/>
    <w:link w:val="69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85">
    <w:name w:val="Heading 6"/>
    <w:basedOn w:val="679"/>
    <w:next w:val="679"/>
    <w:link w:val="69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</w:rPr>
  </w:style>
  <w:style w:type="paragraph" w:styleId="686">
    <w:name w:val="Heading 7"/>
    <w:basedOn w:val="679"/>
    <w:next w:val="679"/>
    <w:link w:val="698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</w:rPr>
  </w:style>
  <w:style w:type="paragraph" w:styleId="687">
    <w:name w:val="Heading 8"/>
    <w:basedOn w:val="679"/>
    <w:next w:val="679"/>
    <w:link w:val="69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</w:rPr>
  </w:style>
  <w:style w:type="paragraph" w:styleId="688">
    <w:name w:val="Heading 9"/>
    <w:basedOn w:val="679"/>
    <w:next w:val="679"/>
    <w:link w:val="70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89" w:default="1">
    <w:name w:val="Default Paragraph Font"/>
    <w:uiPriority w:val="1"/>
    <w:semiHidden/>
    <w:unhideWhenUsed/>
  </w:style>
  <w:style w:type="table" w:styleId="69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91" w:default="1">
    <w:name w:val="No List"/>
    <w:uiPriority w:val="99"/>
    <w:semiHidden/>
    <w:unhideWhenUsed/>
  </w:style>
  <w:style w:type="character" w:styleId="692" w:customStyle="1">
    <w:name w:val="Заголовок 1 Знак"/>
    <w:basedOn w:val="689"/>
    <w:link w:val="680"/>
    <w:uiPriority w:val="9"/>
    <w:rPr>
      <w:rFonts w:ascii="Arial" w:hAnsi="Arial" w:eastAsia="Arial" w:cs="Arial"/>
      <w:sz w:val="40"/>
      <w:szCs w:val="40"/>
    </w:rPr>
  </w:style>
  <w:style w:type="character" w:styleId="693" w:customStyle="1">
    <w:name w:val="Заголовок 2 Знак"/>
    <w:basedOn w:val="689"/>
    <w:link w:val="681"/>
    <w:uiPriority w:val="9"/>
    <w:rPr>
      <w:rFonts w:ascii="Arial" w:hAnsi="Arial" w:eastAsia="Arial" w:cs="Arial"/>
      <w:sz w:val="34"/>
    </w:rPr>
  </w:style>
  <w:style w:type="character" w:styleId="694" w:customStyle="1">
    <w:name w:val="Заголовок 3 Знак"/>
    <w:basedOn w:val="689"/>
    <w:link w:val="682"/>
    <w:uiPriority w:val="9"/>
    <w:rPr>
      <w:rFonts w:ascii="Arial" w:hAnsi="Arial" w:eastAsia="Arial" w:cs="Arial"/>
      <w:sz w:val="30"/>
      <w:szCs w:val="30"/>
    </w:rPr>
  </w:style>
  <w:style w:type="character" w:styleId="695" w:customStyle="1">
    <w:name w:val="Заголовок 4 Знак"/>
    <w:basedOn w:val="689"/>
    <w:link w:val="683"/>
    <w:uiPriority w:val="9"/>
    <w:rPr>
      <w:rFonts w:ascii="Arial" w:hAnsi="Arial" w:eastAsia="Arial" w:cs="Arial"/>
      <w:b/>
      <w:bCs/>
      <w:sz w:val="26"/>
      <w:szCs w:val="26"/>
    </w:rPr>
  </w:style>
  <w:style w:type="character" w:styleId="696" w:customStyle="1">
    <w:name w:val="Заголовок 5 Знак"/>
    <w:basedOn w:val="689"/>
    <w:link w:val="684"/>
    <w:uiPriority w:val="9"/>
    <w:rPr>
      <w:rFonts w:ascii="Arial" w:hAnsi="Arial" w:eastAsia="Arial" w:cs="Arial"/>
      <w:b/>
      <w:bCs/>
      <w:sz w:val="24"/>
      <w:szCs w:val="24"/>
    </w:rPr>
  </w:style>
  <w:style w:type="character" w:styleId="697" w:customStyle="1">
    <w:name w:val="Заголовок 6 Знак"/>
    <w:basedOn w:val="689"/>
    <w:link w:val="685"/>
    <w:uiPriority w:val="9"/>
    <w:rPr>
      <w:rFonts w:ascii="Arial" w:hAnsi="Arial" w:eastAsia="Arial" w:cs="Arial"/>
      <w:b/>
      <w:bCs/>
      <w:sz w:val="22"/>
      <w:szCs w:val="22"/>
    </w:rPr>
  </w:style>
  <w:style w:type="character" w:styleId="698" w:customStyle="1">
    <w:name w:val="Заголовок 7 Знак"/>
    <w:basedOn w:val="689"/>
    <w:link w:val="68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99" w:customStyle="1">
    <w:name w:val="Заголовок 8 Знак"/>
    <w:basedOn w:val="689"/>
    <w:link w:val="687"/>
    <w:uiPriority w:val="9"/>
    <w:rPr>
      <w:rFonts w:ascii="Arial" w:hAnsi="Arial" w:eastAsia="Arial" w:cs="Arial"/>
      <w:i/>
      <w:iCs/>
      <w:sz w:val="22"/>
      <w:szCs w:val="22"/>
    </w:rPr>
  </w:style>
  <w:style w:type="character" w:styleId="700" w:customStyle="1">
    <w:name w:val="Заголовок 9 Знак"/>
    <w:basedOn w:val="689"/>
    <w:link w:val="688"/>
    <w:uiPriority w:val="9"/>
    <w:rPr>
      <w:rFonts w:ascii="Arial" w:hAnsi="Arial" w:eastAsia="Arial" w:cs="Arial"/>
      <w:i/>
      <w:iCs/>
      <w:sz w:val="21"/>
      <w:szCs w:val="21"/>
    </w:rPr>
  </w:style>
  <w:style w:type="paragraph" w:styleId="701">
    <w:name w:val="List Paragraph"/>
    <w:basedOn w:val="679"/>
    <w:uiPriority w:val="34"/>
    <w:qFormat/>
    <w:pPr>
      <w:contextualSpacing/>
      <w:ind w:left="720"/>
    </w:pPr>
  </w:style>
  <w:style w:type="paragraph" w:styleId="702">
    <w:name w:val="No Spacing"/>
    <w:uiPriority w:val="1"/>
    <w:qFormat/>
    <w:pPr>
      <w:spacing w:after="0" w:line="240" w:lineRule="auto"/>
    </w:pPr>
  </w:style>
  <w:style w:type="paragraph" w:styleId="703">
    <w:name w:val="Title"/>
    <w:basedOn w:val="679"/>
    <w:next w:val="679"/>
    <w:link w:val="70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04" w:customStyle="1">
    <w:name w:val="Название Знак"/>
    <w:basedOn w:val="689"/>
    <w:link w:val="703"/>
    <w:uiPriority w:val="10"/>
    <w:rPr>
      <w:sz w:val="48"/>
      <w:szCs w:val="48"/>
    </w:rPr>
  </w:style>
  <w:style w:type="paragraph" w:styleId="705">
    <w:name w:val="Subtitle"/>
    <w:basedOn w:val="679"/>
    <w:next w:val="679"/>
    <w:link w:val="706"/>
    <w:uiPriority w:val="11"/>
    <w:qFormat/>
    <w:pPr>
      <w:spacing w:before="200" w:after="200"/>
    </w:pPr>
    <w:rPr>
      <w:sz w:val="24"/>
      <w:szCs w:val="24"/>
    </w:rPr>
  </w:style>
  <w:style w:type="character" w:styleId="706" w:customStyle="1">
    <w:name w:val="Подзаголовок Знак"/>
    <w:basedOn w:val="689"/>
    <w:link w:val="705"/>
    <w:uiPriority w:val="11"/>
    <w:rPr>
      <w:sz w:val="24"/>
      <w:szCs w:val="24"/>
    </w:rPr>
  </w:style>
  <w:style w:type="paragraph" w:styleId="707">
    <w:name w:val="Quote"/>
    <w:basedOn w:val="679"/>
    <w:next w:val="679"/>
    <w:link w:val="708"/>
    <w:uiPriority w:val="29"/>
    <w:qFormat/>
    <w:pPr>
      <w:ind w:left="720" w:right="720"/>
    </w:pPr>
    <w:rPr>
      <w:i/>
    </w:rPr>
  </w:style>
  <w:style w:type="character" w:styleId="708" w:customStyle="1">
    <w:name w:val="Цитата 2 Знак"/>
    <w:link w:val="707"/>
    <w:uiPriority w:val="29"/>
    <w:rPr>
      <w:i/>
    </w:rPr>
  </w:style>
  <w:style w:type="paragraph" w:styleId="709">
    <w:name w:val="Intense Quote"/>
    <w:basedOn w:val="679"/>
    <w:next w:val="679"/>
    <w:link w:val="710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10" w:customStyle="1">
    <w:name w:val="Выделенная цитата Знак"/>
    <w:link w:val="709"/>
    <w:uiPriority w:val="30"/>
    <w:rPr>
      <w:i/>
    </w:rPr>
  </w:style>
  <w:style w:type="paragraph" w:styleId="711">
    <w:name w:val="Header"/>
    <w:basedOn w:val="679"/>
    <w:link w:val="71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2" w:customStyle="1">
    <w:name w:val="Верхний колонтитул Знак"/>
    <w:basedOn w:val="689"/>
    <w:link w:val="711"/>
    <w:uiPriority w:val="99"/>
  </w:style>
  <w:style w:type="paragraph" w:styleId="713">
    <w:name w:val="Footer"/>
    <w:basedOn w:val="679"/>
    <w:link w:val="71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4" w:customStyle="1">
    <w:name w:val="Footer Char"/>
    <w:basedOn w:val="689"/>
    <w:uiPriority w:val="99"/>
  </w:style>
  <w:style w:type="paragraph" w:styleId="715">
    <w:name w:val="Caption"/>
    <w:basedOn w:val="679"/>
    <w:next w:val="679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styleId="716" w:customStyle="1">
    <w:name w:val="Нижний колонтитул Знак"/>
    <w:link w:val="713"/>
    <w:uiPriority w:val="99"/>
  </w:style>
  <w:style w:type="table" w:styleId="717">
    <w:name w:val="Table Grid"/>
    <w:basedOn w:val="69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8" w:customStyle="1">
    <w:name w:val="Table Grid Light"/>
    <w:basedOn w:val="690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9" w:customStyle="1">
    <w:name w:val="Plain Table 1"/>
    <w:basedOn w:val="690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0" w:customStyle="1">
    <w:name w:val="Plain Table 2"/>
    <w:basedOn w:val="69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1" w:customStyle="1">
    <w:name w:val="Plain Table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22" w:customStyle="1">
    <w:name w:val="Plain Table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 w:customStyle="1">
    <w:name w:val="Plain Table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24" w:customStyle="1">
    <w:name w:val="Grid Table 1 Light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 w:customStyle="1">
    <w:name w:val="Grid Table 1 Light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 w:customStyle="1">
    <w:name w:val="Grid Table 1 Light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7" w:customStyle="1">
    <w:name w:val="Grid Table 1 Light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8" w:customStyle="1">
    <w:name w:val="Grid Table 1 Light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9" w:customStyle="1">
    <w:name w:val="Grid Table 1 Light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0" w:customStyle="1">
    <w:name w:val="Grid Table 1 Light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1" w:customStyle="1">
    <w:name w:val="Grid Table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 w:customStyle="1">
    <w:name w:val="Grid Table 2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37DC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37DC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 w:customStyle="1">
    <w:name w:val="Grid Table 2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 w:customStyle="1">
    <w:name w:val="Grid Table 2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 w:customStyle="1">
    <w:name w:val="Grid Table 2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 w:customStyle="1">
    <w:name w:val="Grid Table 2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B9BD5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 w:customStyle="1">
    <w:name w:val="Grid Table 2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 w:customStyle="1">
    <w:name w:val="Grid Table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 w:customStyle="1">
    <w:name w:val="Grid Table 3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 w:customStyle="1">
    <w:name w:val="Grid Table 3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 w:customStyle="1">
    <w:name w:val="Grid Table 3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 w:customStyle="1">
    <w:name w:val="Grid Table 3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 w:customStyle="1">
    <w:name w:val="Grid Table 3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 w:customStyle="1">
    <w:name w:val="Grid Table 3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 w:customStyle="1">
    <w:name w:val="Grid Table 4"/>
    <w:basedOn w:val="69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6" w:customStyle="1">
    <w:name w:val="Grid Table 4 - Accent 1"/>
    <w:basedOn w:val="69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37dc8" w:themeColor="accent1" w:themeTint="EA" w:fill="537dc8" w:themeFill="accent1" w:themeFillTint="EA"/>
        <w:tcBorders>
          <w:top w:val="single" w:color="537DC8" w:themeColor="accent1" w:themeTint="EA" w:sz="4" w:space="0"/>
          <w:left w:val="single" w:color="537DC8" w:themeColor="accent1" w:themeTint="EA" w:sz="4" w:space="0"/>
          <w:bottom w:val="single" w:color="537DC8" w:themeColor="accent1" w:themeTint="EA" w:sz="4" w:space="0"/>
          <w:right w:val="single" w:color="537DC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37DC8" w:themeColor="accent1" w:themeTint="EA" w:sz="4" w:space="0"/>
        </w:tcBorders>
      </w:tcPr>
    </w:tblStylePr>
  </w:style>
  <w:style w:type="table" w:styleId="747" w:customStyle="1">
    <w:name w:val="Grid Table 4 - Accent 2"/>
    <w:basedOn w:val="69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748" w:customStyle="1">
    <w:name w:val="Grid Table 4 - Accent 3"/>
    <w:basedOn w:val="69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749" w:customStyle="1">
    <w:name w:val="Grid Table 4 - Accent 4"/>
    <w:basedOn w:val="69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750" w:customStyle="1">
    <w:name w:val="Grid Table 4 - Accent 5"/>
    <w:basedOn w:val="69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</w:tcBorders>
      </w:tcPr>
    </w:tblStylePr>
  </w:style>
  <w:style w:type="table" w:styleId="751" w:customStyle="1">
    <w:name w:val="Grid Table 4 - Accent 6"/>
    <w:basedOn w:val="69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752" w:customStyle="1">
    <w:name w:val="Grid Table 5 Dark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53" w:customStyle="1">
    <w:name w:val="Grid Table 5 Dark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1" w:themeTint="34" w:fill="d8e2f3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9bee4" w:themeColor="accent1" w:themeTint="75" w:fill="a9bee4" w:themeFill="accent1" w:themeFillTint="75"/>
      </w:tcPr>
    </w:tblStylePr>
    <w:tblStylePr w:type="band1Vert">
      <w:tcPr>
        <w:shd w:val="clear" w:color="a9bee4" w:themeColor="accent1" w:themeTint="75" w:fill="a9bee4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  <w:tcBorders>
          <w:top w:val="single" w:color="FFFFFF" w:themeColor="light1" w:sz="4" w:space="0"/>
        </w:tcBorders>
      </w:tcPr>
    </w:tblStylePr>
  </w:style>
  <w:style w:type="table" w:styleId="754" w:customStyle="1">
    <w:name w:val="Grid Table 5 Dark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755" w:customStyle="1">
    <w:name w:val="Grid Table 5 Dark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756" w:customStyle="1">
    <w:name w:val="Grid Table 5 Dark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757" w:customStyle="1">
    <w:name w:val="Grid Table 5 Dark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5" w:themeTint="34" w:fill="ddeaf6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3d0eb" w:themeColor="accent5" w:themeTint="75" w:fill="b3d0eb" w:themeFill="accent5" w:themeFillTint="75"/>
      </w:tcPr>
    </w:tblStylePr>
    <w:tblStylePr w:type="band1Vert">
      <w:tcPr>
        <w:shd w:val="clear" w:color="b3d0eb" w:themeColor="accent5" w:themeTint="75" w:fill="b3d0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  <w:tcBorders>
          <w:top w:val="single" w:color="FFFFFF" w:themeColor="light1" w:sz="4" w:space="0"/>
        </w:tcBorders>
      </w:tcPr>
    </w:tblStylePr>
  </w:style>
  <w:style w:type="table" w:styleId="758" w:customStyle="1">
    <w:name w:val="Grid Table 5 Dark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759" w:customStyle="1">
    <w:name w:val="Grid Table 6 Colorful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60" w:customStyle="1">
    <w:name w:val="Grid Table 6 Colorful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0B7E1" w:themeColor="accent1" w:themeTint="80" w:sz="4" w:space="0"/>
        <w:left w:val="single" w:color="A0B7E1" w:themeColor="accent1" w:themeTint="80" w:sz="4" w:space="0"/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0b7e1" w:themeColor="accent1" w:themeTint="80" w:themeShade="95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  <w:tblStylePr w:type="firstCol">
      <w:rPr>
        <w:b/>
        <w:color w:val="a0b7e1" w:themeColor="accent1" w:themeTint="80" w:themeShade="95"/>
      </w:rPr>
    </w:tblStylePr>
    <w:tblStylePr w:type="firstRow">
      <w:rPr>
        <w:b/>
        <w:color w:val="a0b7e1" w:themeColor="accent1" w:themeTint="80" w:themeShade="95"/>
      </w:rPr>
      <w:tcPr>
        <w:tcBorders>
          <w:bottom w:val="single" w:color="A0B7E1" w:themeColor="accent1" w:themeTint="80" w:sz="12" w:space="0"/>
        </w:tcBorders>
      </w:tcPr>
    </w:tblStylePr>
    <w:tblStylePr w:type="lastCol">
      <w:rPr>
        <w:b/>
        <w:color w:val="a0b7e1" w:themeColor="accent1" w:themeTint="80" w:themeShade="95"/>
      </w:rPr>
    </w:tblStylePr>
    <w:tblStylePr w:type="lastRow">
      <w:rPr>
        <w:b/>
        <w:color w:val="a0b7e1" w:themeColor="accent1" w:themeTint="80" w:themeShade="95"/>
      </w:rPr>
    </w:tblStylePr>
  </w:style>
  <w:style w:type="table" w:styleId="761" w:customStyle="1">
    <w:name w:val="Grid Table 6 Colorful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762" w:customStyle="1">
    <w:name w:val="Grid Table 6 Colorful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763" w:customStyle="1">
    <w:name w:val="Grid Table 6 Colorful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764" w:customStyle="1">
    <w:name w:val="Grid Table 6 Colorful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b/>
        <w:color w:val="245a8d" w:themeColor="accent5" w:themeShade="95"/>
      </w:rPr>
    </w:tblStylePr>
    <w:tblStylePr w:type="firstRow">
      <w:rPr>
        <w:b/>
        <w:color w:val="245a8d" w:themeColor="accent5" w:themeShade="95"/>
      </w:rPr>
      <w:tcPr>
        <w:tcBorders>
          <w:bottom w:val="single" w:color="5B9BD5" w:themeColor="accent5" w:sz="12" w:space="0"/>
        </w:tcBorders>
      </w:tcPr>
    </w:tblStylePr>
    <w:tblStylePr w:type="lastCol">
      <w:rPr>
        <w:b/>
        <w:color w:val="245a8d" w:themeColor="accent5" w:themeShade="95"/>
      </w:rPr>
    </w:tblStylePr>
    <w:tblStylePr w:type="lastRow">
      <w:rPr>
        <w:b/>
        <w:color w:val="245a8d" w:themeColor="accent5" w:themeShade="95"/>
      </w:rPr>
    </w:tblStylePr>
  </w:style>
  <w:style w:type="table" w:styleId="765" w:customStyle="1">
    <w:name w:val="Grid Table 6 Colorful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b/>
        <w:color w:val="245a8d" w:themeColor="accent5" w:themeShade="95"/>
      </w:rPr>
    </w:tblStylePr>
    <w:tblStylePr w:type="firstRow">
      <w:rPr>
        <w:b/>
        <w:color w:val="245a8d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45a8d" w:themeColor="accent5" w:themeShade="95"/>
      </w:rPr>
    </w:tblStylePr>
    <w:tblStylePr w:type="lastRow">
      <w:rPr>
        <w:b/>
        <w:color w:val="245a8d" w:themeColor="accent5" w:themeShade="95"/>
      </w:rPr>
    </w:tblStylePr>
  </w:style>
  <w:style w:type="table" w:styleId="766" w:customStyle="1">
    <w:name w:val="Grid Table 7 Colorful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 w:customStyle="1">
    <w:name w:val="Grid Table 7 Colorful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0b7e1" w:themeColor="accent1" w:themeTint="80" w:themeShade="95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  <w:tblStylePr w:type="firstCol">
      <w:rPr>
        <w:rFonts w:ascii="Arial" w:hAnsi="Arial"/>
        <w:i/>
        <w:color w:val="a0b7e1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0B7E1" w:themeColor="accent1" w:themeTint="80" w:sz="4" w:space="0"/>
        </w:tcBorders>
      </w:tcPr>
    </w:tblStylePr>
    <w:tblStylePr w:type="firstRow">
      <w:rPr>
        <w:rFonts w:ascii="Arial" w:hAnsi="Arial"/>
        <w:b/>
        <w:color w:val="a0b7e1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0B7E1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0B7E1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0B7E1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 w:customStyle="1">
    <w:name w:val="Grid Table 7 Colorful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 w:customStyle="1">
    <w:name w:val="Grid Table 7 Colorful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5A5A5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A5A5A5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 w:customStyle="1">
    <w:name w:val="Grid Table 7 Colorful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 w:customStyle="1">
    <w:name w:val="Grid Table 7 Colorful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rFonts w:ascii="Arial" w:hAnsi="Arial"/>
        <w:i/>
        <w:color w:val="245a8d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2C6E7" w:themeColor="accent5" w:themeTint="90" w:sz="4" w:space="0"/>
        </w:tcBorders>
      </w:tcPr>
    </w:tblStylePr>
    <w:tblStylePr w:type="firstRow">
      <w:rPr>
        <w:rFonts w:ascii="Arial" w:hAnsi="Arial"/>
        <w:b/>
        <w:color w:val="245a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A2C6E7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cPr>
        <w:shd w:val="clear" w:color="ffffff" w:themeColor="light1" w:fill="ffffff" w:themeFill="light1"/>
        <w:tcBorders>
          <w:top w:val="single" w:color="A2C6E7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 w:customStyle="1">
    <w:name w:val="Grid Table 7 Colorful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ADD394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 w:customStyle="1">
    <w:name w:val="List Table 1 Light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 w:customStyle="1">
    <w:name w:val="List Table 1 Light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fdbf0" w:themeColor="accent1" w:themeTint="40" w:fill="cfdbf0" w:themeFill="accent1" w:themeFillTint="40"/>
      </w:tcPr>
    </w:tblStylePr>
    <w:tblStylePr w:type="band1Vert">
      <w:tcPr>
        <w:shd w:val="clear" w:color="cfdbf0" w:themeColor="accent1" w:themeTint="40" w:fill="cfdb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 w:customStyle="1">
    <w:name w:val="List Table 1 Light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 w:customStyle="1">
    <w:name w:val="List Table 1 Light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 w:customStyle="1">
    <w:name w:val="List Table 1 Light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 w:customStyle="1">
    <w:name w:val="List Table 1 Light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5e5f4" w:themeColor="accent5" w:themeTint="40" w:fill="d5e5f4" w:themeFill="accent5" w:themeFillTint="40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 w:customStyle="1">
    <w:name w:val="List Table 1 Light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 w:customStyle="1">
    <w:name w:val="List Table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81" w:customStyle="1">
    <w:name w:val="List Table 2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</w:style>
  <w:style w:type="table" w:styleId="782" w:customStyle="1">
    <w:name w:val="List Table 2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783" w:customStyle="1">
    <w:name w:val="List Table 2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784" w:customStyle="1">
    <w:name w:val="List Table 2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785" w:customStyle="1">
    <w:name w:val="List Table 2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</w:style>
  <w:style w:type="table" w:styleId="786" w:customStyle="1">
    <w:name w:val="List Table 2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787" w:customStyle="1">
    <w:name w:val="List Table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 w:customStyle="1">
    <w:name w:val="List Table 3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 w:customStyle="1">
    <w:name w:val="List Table 3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 w:customStyle="1">
    <w:name w:val="List Table 3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 w:customStyle="1">
    <w:name w:val="List Table 3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 w:customStyle="1">
    <w:name w:val="List Table 3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BC2E5" w:themeColor="accent5" w:themeTint="9A" w:sz="4" w:space="0"/>
          <w:bottom w:val="single" w:color="9BC2E5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BC2E5" w:themeColor="accent5" w:themeTint="9A" w:sz="4" w:space="0"/>
          <w:right w:val="single" w:color="9BC2E5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c2e5" w:themeColor="accent5" w:themeTint="9A" w:fill="9bc2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 w:customStyle="1">
    <w:name w:val="List Table 3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 w:customStyle="1">
    <w:name w:val="List Table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 w:customStyle="1">
    <w:name w:val="List Table 4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 w:customStyle="1">
    <w:name w:val="List Table 4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 w:customStyle="1">
    <w:name w:val="List Table 4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 w:customStyle="1">
    <w:name w:val="List Table 4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 w:customStyle="1">
    <w:name w:val="List Table 4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 w:customStyle="1">
    <w:name w:val="List Table 4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 w:customStyle="1">
    <w:name w:val="List Table 5 Dark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02" w:customStyle="1">
    <w:name w:val="List Table 5 Dark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  <w:shd w:val="clear" w:color="4472c4" w:themeColor="accent1" w:fill="4472c4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4472c4" w:themeColor="accent1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472c4" w:themeColor="accent1" w:fill="4472c4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472c4" w:themeColor="accent1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472c4" w:themeColor="accent1" w:fill="4472c4" w:themeFill="accent1"/>
        <w:tcBorders>
          <w:top w:val="single" w:color="4472C4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03" w:customStyle="1">
    <w:name w:val="List Table 5 Dark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04" w:customStyle="1">
    <w:name w:val="List Table 5 Dark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05" w:customStyle="1">
    <w:name w:val="List Table 5 Dark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06" w:customStyle="1">
    <w:name w:val="List Table 5 Dark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  <w:shd w:val="clear" w:color="9bc2e5" w:themeColor="accent5" w:themeTint="9A" w:fill="9bc2e5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9bc2e5" w:themeColor="accent5" w:themeTint="9A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bc2e5" w:themeColor="accent5" w:themeTint="9A" w:fill="9bc2e5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bc2e5" w:themeColor="accent5" w:themeTint="9A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BC2E5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bc2e5" w:themeColor="accent5" w:themeTint="9A" w:fill="9bc2e5" w:themeFill="accent5" w:themeFillTint="9A"/>
        <w:tcBorders>
          <w:top w:val="single" w:color="9BC2E5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BC2E5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07" w:customStyle="1">
    <w:name w:val="List Table 5 Dark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08" w:customStyle="1">
    <w:name w:val="List Table 6 Colorful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09" w:customStyle="1">
    <w:name w:val="List Table 6 Colorful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472C4" w:themeColor="accent1" w:sz="4" w:space="0"/>
        <w:bottom w:val="single" w:color="4472C4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1" w:themeShade="95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  <w:tblStylePr w:type="firstCol">
      <w:rPr>
        <w:b/>
        <w:color w:val="254175" w:themeColor="accent1" w:themeShade="95"/>
      </w:rPr>
    </w:tblStylePr>
    <w:tblStylePr w:type="firstRow">
      <w:rPr>
        <w:b/>
        <w:color w:val="254175" w:themeColor="accent1" w:themeShade="95"/>
      </w:rPr>
      <w:tcPr>
        <w:tcBorders>
          <w:bottom w:val="single" w:color="4472C4" w:themeColor="accent1" w:sz="4" w:space="0"/>
        </w:tcBorders>
      </w:tcPr>
    </w:tblStylePr>
    <w:tblStylePr w:type="lastCol">
      <w:rPr>
        <w:b/>
        <w:color w:val="254175" w:themeColor="accent1" w:themeShade="95"/>
      </w:rPr>
    </w:tblStylePr>
    <w:tblStylePr w:type="lastRow">
      <w:rPr>
        <w:b/>
        <w:color w:val="254175" w:themeColor="accent1" w:themeShade="95"/>
      </w:rPr>
      <w:tcPr>
        <w:tcBorders>
          <w:top w:val="single" w:color="4472C4" w:themeColor="accent1" w:sz="4" w:space="0"/>
        </w:tcBorders>
      </w:tcPr>
    </w:tblStylePr>
  </w:style>
  <w:style w:type="table" w:styleId="810" w:customStyle="1">
    <w:name w:val="List Table 6 Colorful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4" w:space="0"/>
        <w:bottom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811" w:customStyle="1">
    <w:name w:val="List Table 6 Colorful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8" w:sz="4" w:space="0"/>
        <w:bottom w:val="single" w:color="C9C9C9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812" w:customStyle="1">
    <w:name w:val="List Table 6 Colorful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4" w:space="0"/>
        <w:bottom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813" w:customStyle="1">
    <w:name w:val="List Table 6 Colorful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C2E5" w:themeColor="accent5" w:themeTint="9A" w:sz="4" w:space="0"/>
        <w:bottom w:val="single" w:color="9BC2E5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bc2e5" w:themeColor="accent5" w:themeTint="9A" w:themeShade="95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  <w:tblStylePr w:type="firstCol">
      <w:rPr>
        <w:b/>
        <w:color w:val="9bc2e5" w:themeColor="accent5" w:themeTint="9A" w:themeShade="95"/>
      </w:rPr>
    </w:tblStylePr>
    <w:tblStylePr w:type="firstRow">
      <w:rPr>
        <w:b/>
        <w:color w:val="9bc2e5" w:themeColor="accent5" w:themeTint="9A" w:themeShade="95"/>
      </w:rPr>
      <w:tcPr>
        <w:tcBorders>
          <w:bottom w:val="single" w:color="9BC2E5" w:themeColor="accent5" w:themeTint="9A" w:sz="4" w:space="0"/>
        </w:tcBorders>
      </w:tcPr>
    </w:tblStylePr>
    <w:tblStylePr w:type="lastCol">
      <w:rPr>
        <w:b/>
        <w:color w:val="9bc2e5" w:themeColor="accent5" w:themeTint="9A" w:themeShade="95"/>
      </w:rPr>
    </w:tblStylePr>
    <w:tblStylePr w:type="lastRow">
      <w:rPr>
        <w:b/>
        <w:color w:val="9bc2e5" w:themeColor="accent5" w:themeTint="9A" w:themeShade="95"/>
      </w:rPr>
      <w:tcPr>
        <w:tcBorders>
          <w:top w:val="single" w:color="9BC2E5" w:themeColor="accent5" w:themeTint="9A" w:sz="4" w:space="0"/>
        </w:tcBorders>
      </w:tcPr>
    </w:tblStylePr>
  </w:style>
  <w:style w:type="table" w:styleId="814" w:customStyle="1">
    <w:name w:val="List Table 6 Colorful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9D08E" w:themeColor="accent6" w:themeTint="98" w:sz="4" w:space="0"/>
        <w:bottom w:val="single" w:color="A9D08E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815" w:customStyle="1">
    <w:name w:val="List Table 7 Colorful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 w:customStyle="1">
    <w:name w:val="List Table 7 Colorful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4472C4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1" w:themeShade="95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  <w:tblStylePr w:type="firstCol">
      <w:rPr>
        <w:rFonts w:ascii="Arial" w:hAnsi="Arial"/>
        <w:i/>
        <w:color w:val="254175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472C4" w:themeColor="accent1" w:sz="4" w:space="0"/>
        </w:tcBorders>
      </w:tcPr>
    </w:tblStylePr>
    <w:tblStylePr w:type="firstRow">
      <w:rPr>
        <w:rFonts w:ascii="Arial" w:hAnsi="Arial"/>
        <w:i/>
        <w:color w:val="254175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472C4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cPr>
        <w:shd w:val="clear" w:color="ffffff" w:themeColor="light1" w:fill="ffffff" w:themeFill="light1"/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7" w:customStyle="1">
    <w:name w:val="List Table 7 Colorful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8" w:customStyle="1">
    <w:name w:val="List Table 7 Colorful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C9C9C9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9C9C9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9C9C9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9" w:customStyle="1">
    <w:name w:val="List Table 7 Colorful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0" w:customStyle="1">
    <w:name w:val="List Table 7 Colorful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9BC2E5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bc2e5" w:themeColor="accent5" w:themeTint="9A" w:themeShade="95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  <w:tblStylePr w:type="firstCol">
      <w:rPr>
        <w:rFonts w:ascii="Arial" w:hAnsi="Arial"/>
        <w:i/>
        <w:color w:val="9bc2e5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BC2E5" w:themeColor="accent5" w:themeTint="9A" w:sz="4" w:space="0"/>
        </w:tcBorders>
      </w:tcPr>
    </w:tblStylePr>
    <w:tblStylePr w:type="firstRow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BC2E5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BC2E5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BC2E5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1" w:customStyle="1">
    <w:name w:val="List Table 7 Colorful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A9D08E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9D08E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A9D08E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2" w:customStyle="1">
    <w:name w:val="Lined - Accent"/>
    <w:basedOn w:val="690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23" w:customStyle="1">
    <w:name w:val="Lined - Accent 1"/>
    <w:basedOn w:val="690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</w:style>
  <w:style w:type="table" w:styleId="824" w:customStyle="1">
    <w:name w:val="Lined - Accent 2"/>
    <w:basedOn w:val="690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825" w:customStyle="1">
    <w:name w:val="Lined - Accent 3"/>
    <w:basedOn w:val="690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826" w:customStyle="1">
    <w:name w:val="Lined - Accent 4"/>
    <w:basedOn w:val="690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827" w:customStyle="1">
    <w:name w:val="Lined - Accent 5"/>
    <w:basedOn w:val="690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</w:style>
  <w:style w:type="table" w:styleId="828" w:customStyle="1">
    <w:name w:val="Lined - Accent 6"/>
    <w:basedOn w:val="690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829" w:customStyle="1">
    <w:name w:val="Bordered &amp; Lined - Accent"/>
    <w:basedOn w:val="690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30" w:customStyle="1">
    <w:name w:val="Bordered &amp; Lined - Accent 1"/>
    <w:basedOn w:val="690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Ind w:w="0" w:type="dxa"/>
      <w:tblBorders>
        <w:top w:val="single" w:color="254175" w:themeColor="accent1" w:themeShade="95" w:sz="4" w:space="0"/>
        <w:left w:val="single" w:color="254175" w:themeColor="accent1" w:themeShade="95" w:sz="4" w:space="0"/>
        <w:bottom w:val="single" w:color="254175" w:themeColor="accent1" w:themeShade="95" w:sz="4" w:space="0"/>
        <w:right w:val="single" w:color="254175" w:themeColor="accent1" w:themeShade="95" w:sz="4" w:space="0"/>
        <w:insideH w:val="single" w:color="254175" w:themeColor="accent1" w:themeShade="95" w:sz="4" w:space="0"/>
        <w:insideV w:val="single" w:color="254175" w:themeColor="accent1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</w:style>
  <w:style w:type="table" w:styleId="831" w:customStyle="1">
    <w:name w:val="Bordered &amp; Lined - Accent 2"/>
    <w:basedOn w:val="690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Ind w:w="0" w:type="dxa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832" w:customStyle="1">
    <w:name w:val="Bordered &amp; Lined - Accent 3"/>
    <w:basedOn w:val="690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Ind w:w="0" w:type="dxa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833" w:customStyle="1">
    <w:name w:val="Bordered &amp; Lined - Accent 4"/>
    <w:basedOn w:val="690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Ind w:w="0" w:type="dxa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834" w:customStyle="1">
    <w:name w:val="Bordered &amp; Lined - Accent 5"/>
    <w:basedOn w:val="690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Ind w:w="0" w:type="dxa"/>
      <w:tblBorders>
        <w:top w:val="single" w:color="245A8D" w:themeColor="accent5" w:themeShade="95" w:sz="4" w:space="0"/>
        <w:left w:val="single" w:color="245A8D" w:themeColor="accent5" w:themeShade="95" w:sz="4" w:space="0"/>
        <w:bottom w:val="single" w:color="245A8D" w:themeColor="accent5" w:themeShade="95" w:sz="4" w:space="0"/>
        <w:right w:val="single" w:color="245A8D" w:themeColor="accent5" w:themeShade="95" w:sz="4" w:space="0"/>
        <w:insideH w:val="single" w:color="245A8D" w:themeColor="accent5" w:themeShade="95" w:sz="4" w:space="0"/>
        <w:insideV w:val="single" w:color="245A8D" w:themeColor="accent5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</w:style>
  <w:style w:type="table" w:styleId="835" w:customStyle="1">
    <w:name w:val="Bordered &amp; Lined - Accent 6"/>
    <w:basedOn w:val="690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Ind w:w="0" w:type="dxa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836" w:customStyle="1">
    <w:name w:val="Bordered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37" w:customStyle="1">
    <w:name w:val="Bordered - Accent 1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472C4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472C4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472C4" w:themeColor="accent1" w:sz="12" w:space="0"/>
        </w:tcBorders>
      </w:tcPr>
    </w:tblStylePr>
  </w:style>
  <w:style w:type="table" w:styleId="838" w:customStyle="1">
    <w:name w:val="Bordered - Accent 2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839" w:customStyle="1">
    <w:name w:val="Bordered - Accent 3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840" w:customStyle="1">
    <w:name w:val="Bordered - Accent 4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841" w:customStyle="1">
    <w:name w:val="Bordered - Accent 5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BC2E5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BC2E5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BC2E5" w:themeColor="accent5" w:themeTint="9A" w:sz="12" w:space="0"/>
        </w:tcBorders>
      </w:tcPr>
    </w:tblStylePr>
  </w:style>
  <w:style w:type="table" w:styleId="842" w:customStyle="1">
    <w:name w:val="Bordered - Accent 6"/>
    <w:basedOn w:val="69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character" w:styleId="843">
    <w:name w:val="Hyperlink"/>
    <w:uiPriority w:val="99"/>
    <w:unhideWhenUsed/>
    <w:rPr>
      <w:color w:val="0563c1" w:themeColor="hyperlink"/>
      <w:u w:val="single"/>
    </w:rPr>
  </w:style>
  <w:style w:type="paragraph" w:styleId="844">
    <w:name w:val="footnote text"/>
    <w:basedOn w:val="679"/>
    <w:link w:val="845"/>
    <w:uiPriority w:val="99"/>
    <w:semiHidden/>
    <w:unhideWhenUsed/>
    <w:pPr>
      <w:spacing w:after="40" w:line="240" w:lineRule="auto"/>
    </w:pPr>
    <w:rPr>
      <w:sz w:val="18"/>
    </w:rPr>
  </w:style>
  <w:style w:type="character" w:styleId="845" w:customStyle="1">
    <w:name w:val="Текст сноски Знак"/>
    <w:link w:val="844"/>
    <w:uiPriority w:val="99"/>
    <w:rPr>
      <w:sz w:val="18"/>
    </w:rPr>
  </w:style>
  <w:style w:type="character" w:styleId="846">
    <w:name w:val="footnote reference"/>
    <w:basedOn w:val="689"/>
    <w:uiPriority w:val="99"/>
    <w:unhideWhenUsed/>
    <w:rPr>
      <w:vertAlign w:val="superscript"/>
    </w:rPr>
  </w:style>
  <w:style w:type="paragraph" w:styleId="847">
    <w:name w:val="endnote text"/>
    <w:basedOn w:val="679"/>
    <w:link w:val="848"/>
    <w:uiPriority w:val="99"/>
    <w:semiHidden/>
    <w:unhideWhenUsed/>
    <w:pPr>
      <w:spacing w:after="0" w:line="240" w:lineRule="auto"/>
    </w:pPr>
    <w:rPr>
      <w:sz w:val="20"/>
    </w:rPr>
  </w:style>
  <w:style w:type="character" w:styleId="848" w:customStyle="1">
    <w:name w:val="Текст концевой сноски Знак"/>
    <w:link w:val="847"/>
    <w:uiPriority w:val="99"/>
    <w:rPr>
      <w:sz w:val="20"/>
    </w:rPr>
  </w:style>
  <w:style w:type="character" w:styleId="849">
    <w:name w:val="endnote reference"/>
    <w:basedOn w:val="689"/>
    <w:uiPriority w:val="99"/>
    <w:semiHidden/>
    <w:unhideWhenUsed/>
    <w:rPr>
      <w:vertAlign w:val="superscript"/>
    </w:rPr>
  </w:style>
  <w:style w:type="paragraph" w:styleId="850">
    <w:name w:val="toc 1"/>
    <w:basedOn w:val="679"/>
    <w:next w:val="679"/>
    <w:uiPriority w:val="39"/>
    <w:unhideWhenUsed/>
    <w:pPr>
      <w:spacing w:after="57"/>
    </w:pPr>
  </w:style>
  <w:style w:type="paragraph" w:styleId="851">
    <w:name w:val="toc 2"/>
    <w:basedOn w:val="679"/>
    <w:next w:val="679"/>
    <w:uiPriority w:val="39"/>
    <w:unhideWhenUsed/>
    <w:pPr>
      <w:ind w:left="283"/>
      <w:spacing w:after="57"/>
    </w:pPr>
  </w:style>
  <w:style w:type="paragraph" w:styleId="852">
    <w:name w:val="toc 3"/>
    <w:basedOn w:val="679"/>
    <w:next w:val="679"/>
    <w:uiPriority w:val="39"/>
    <w:unhideWhenUsed/>
    <w:pPr>
      <w:ind w:left="567"/>
      <w:spacing w:after="57"/>
    </w:pPr>
  </w:style>
  <w:style w:type="paragraph" w:styleId="853">
    <w:name w:val="toc 4"/>
    <w:basedOn w:val="679"/>
    <w:next w:val="679"/>
    <w:uiPriority w:val="39"/>
    <w:unhideWhenUsed/>
    <w:pPr>
      <w:ind w:left="850"/>
      <w:spacing w:after="57"/>
    </w:pPr>
  </w:style>
  <w:style w:type="paragraph" w:styleId="854">
    <w:name w:val="toc 5"/>
    <w:basedOn w:val="679"/>
    <w:next w:val="679"/>
    <w:uiPriority w:val="39"/>
    <w:unhideWhenUsed/>
    <w:pPr>
      <w:ind w:left="1134"/>
      <w:spacing w:after="57"/>
    </w:pPr>
  </w:style>
  <w:style w:type="paragraph" w:styleId="855">
    <w:name w:val="toc 6"/>
    <w:basedOn w:val="679"/>
    <w:next w:val="679"/>
    <w:uiPriority w:val="39"/>
    <w:unhideWhenUsed/>
    <w:pPr>
      <w:ind w:left="1417"/>
      <w:spacing w:after="57"/>
    </w:pPr>
  </w:style>
  <w:style w:type="paragraph" w:styleId="856">
    <w:name w:val="toc 7"/>
    <w:basedOn w:val="679"/>
    <w:next w:val="679"/>
    <w:uiPriority w:val="39"/>
    <w:unhideWhenUsed/>
    <w:pPr>
      <w:ind w:left="1701"/>
      <w:spacing w:after="57"/>
    </w:pPr>
  </w:style>
  <w:style w:type="paragraph" w:styleId="857">
    <w:name w:val="toc 8"/>
    <w:basedOn w:val="679"/>
    <w:next w:val="679"/>
    <w:uiPriority w:val="39"/>
    <w:unhideWhenUsed/>
    <w:pPr>
      <w:ind w:left="1984"/>
      <w:spacing w:after="57"/>
    </w:pPr>
  </w:style>
  <w:style w:type="paragraph" w:styleId="858">
    <w:name w:val="toc 9"/>
    <w:basedOn w:val="679"/>
    <w:next w:val="679"/>
    <w:uiPriority w:val="39"/>
    <w:unhideWhenUsed/>
    <w:pPr>
      <w:ind w:left="2268"/>
      <w:spacing w:after="57"/>
    </w:pPr>
  </w:style>
  <w:style w:type="paragraph" w:styleId="859">
    <w:name w:val="TOC Heading"/>
    <w:uiPriority w:val="39"/>
    <w:unhideWhenUsed/>
  </w:style>
  <w:style w:type="paragraph" w:styleId="860">
    <w:name w:val="table of figures"/>
    <w:basedOn w:val="679"/>
    <w:next w:val="679"/>
    <w:uiPriority w:val="99"/>
    <w:unhideWhenUsed/>
    <w:pPr>
      <w:spacing w:after="0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>SPecialiST RePack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Екатерина Янык</cp:lastModifiedBy>
  <cp:revision>8</cp:revision>
  <dcterms:created xsi:type="dcterms:W3CDTF">2024-11-29T13:23:00Z</dcterms:created>
  <dcterms:modified xsi:type="dcterms:W3CDTF">2024-12-03T10:46:30Z</dcterms:modified>
</cp:coreProperties>
</file>