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3BBC" w14:textId="1D401555" w:rsidR="00D72092" w:rsidRDefault="00D72092">
      <w:pPr>
        <w:rPr>
          <w:rFonts w:ascii="Montserrat" w:hAnsi="Montserrat"/>
          <w:b/>
          <w:color w:val="E36C0A"/>
        </w:rPr>
      </w:pPr>
    </w:p>
    <w:p w14:paraId="27757177" w14:textId="77777777" w:rsidR="00D72092" w:rsidRDefault="001E162E">
      <w:pPr>
        <w:pStyle w:val="Subtitle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14:paraId="5F8EB7B9" w14:textId="77777777" w:rsidR="00D72092" w:rsidRDefault="001E162E">
      <w:pPr>
        <w:pStyle w:val="Subtitle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«Открывая Кавказ: Осетия, Чечня, Дагестан» </w:t>
      </w:r>
    </w:p>
    <w:p w14:paraId="012B17B7" w14:textId="77777777" w:rsidR="00D72092" w:rsidRDefault="001E162E">
      <w:pPr>
        <w:pStyle w:val="Subtitle"/>
        <w:spacing w:before="0" w:after="0"/>
        <w:rPr>
          <w:rFonts w:ascii="Montserrat" w:hAnsi="Montserrat"/>
          <w:b/>
          <w:i w:val="0"/>
          <w:color w:val="000000"/>
          <w:sz w:val="36"/>
        </w:rPr>
      </w:pPr>
      <w:r>
        <w:rPr>
          <w:rFonts w:ascii="Montserrat" w:hAnsi="Montserrat"/>
          <w:b/>
          <w:i w:val="0"/>
          <w:color w:val="000000" w:themeColor="text1"/>
          <w:sz w:val="36"/>
        </w:rPr>
        <w:t xml:space="preserve">(5 дней/4 ночи) </w:t>
      </w:r>
    </w:p>
    <w:p w14:paraId="6D398359" w14:textId="77777777" w:rsidR="00D72092" w:rsidRDefault="001E162E">
      <w:pPr>
        <w:spacing w:line="240" w:lineRule="auto"/>
        <w:ind w:left="318" w:firstLine="141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0" distR="114300" simplePos="0" relativeHeight="5" behindDoc="0" locked="0" layoutInCell="0" allowOverlap="1" wp14:anchorId="79302503" wp14:editId="4708EE08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sz w:val="22"/>
        </w:rPr>
        <w:t>Маршрут</w:t>
      </w:r>
      <w:r>
        <w:rPr>
          <w:rFonts w:ascii="Montserrat" w:hAnsi="Montserrat"/>
          <w:i w:val="0"/>
          <w:sz w:val="24"/>
        </w:rPr>
        <w:br/>
      </w:r>
      <w:r>
        <w:rPr>
          <w:rFonts w:ascii="Montserrat" w:hAnsi="Montserrat"/>
          <w:b/>
          <w:i w:val="0"/>
        </w:rPr>
        <w:t xml:space="preserve">Пятигорск – Владикавказ - Ингушетия - Грозный – Аргун </w:t>
      </w:r>
      <w:proofErr w:type="gramStart"/>
      <w:r>
        <w:rPr>
          <w:rFonts w:ascii="Montserrat" w:hAnsi="Montserrat"/>
          <w:b/>
          <w:i w:val="0"/>
        </w:rPr>
        <w:t>-  Шали</w:t>
      </w:r>
      <w:proofErr w:type="gramEnd"/>
      <w:r>
        <w:rPr>
          <w:rFonts w:ascii="Montserrat" w:hAnsi="Montserrat"/>
          <w:b/>
          <w:i w:val="0"/>
        </w:rPr>
        <w:t xml:space="preserve"> -  бархан </w:t>
      </w:r>
      <w:proofErr w:type="spellStart"/>
      <w:r>
        <w:rPr>
          <w:rFonts w:ascii="Montserrat" w:hAnsi="Montserrat"/>
          <w:b/>
          <w:i w:val="0"/>
        </w:rPr>
        <w:t>Сарыкум</w:t>
      </w:r>
      <w:proofErr w:type="spellEnd"/>
      <w:r>
        <w:rPr>
          <w:rFonts w:ascii="Montserrat" w:hAnsi="Montserrat"/>
          <w:b/>
          <w:i w:val="0"/>
        </w:rPr>
        <w:t xml:space="preserve"> – Махачкала - Дербент (Нарын-Кала – старый город - кулинарный мастер-класс – набережная) – Махачкала – мастер - класс </w:t>
      </w:r>
      <w:proofErr w:type="spellStart"/>
      <w:r>
        <w:rPr>
          <w:rFonts w:ascii="Montserrat" w:hAnsi="Montserrat"/>
          <w:b/>
          <w:i w:val="0"/>
        </w:rPr>
        <w:t>балхарского</w:t>
      </w:r>
      <w:proofErr w:type="spellEnd"/>
      <w:r>
        <w:rPr>
          <w:rFonts w:ascii="Montserrat" w:hAnsi="Montserrat"/>
          <w:b/>
          <w:i w:val="0"/>
        </w:rPr>
        <w:t xml:space="preserve"> гончарного ремесла – пещера "</w:t>
      </w:r>
      <w:proofErr w:type="spellStart"/>
      <w:r>
        <w:rPr>
          <w:rFonts w:ascii="Montserrat" w:hAnsi="Montserrat"/>
          <w:b/>
          <w:i w:val="0"/>
        </w:rPr>
        <w:t>Нокъо</w:t>
      </w:r>
      <w:proofErr w:type="spellEnd"/>
      <w:r>
        <w:rPr>
          <w:rFonts w:ascii="Montserrat" w:hAnsi="Montserrat"/>
          <w:b/>
          <w:i w:val="0"/>
        </w:rPr>
        <w:t xml:space="preserve">", подвесной мост над </w:t>
      </w:r>
      <w:proofErr w:type="spellStart"/>
      <w:r>
        <w:rPr>
          <w:rFonts w:ascii="Montserrat" w:hAnsi="Montserrat"/>
          <w:b/>
          <w:i w:val="0"/>
        </w:rPr>
        <w:t>Сулакским</w:t>
      </w:r>
      <w:proofErr w:type="spellEnd"/>
      <w:r>
        <w:rPr>
          <w:rFonts w:ascii="Montserrat" w:hAnsi="Montserrat"/>
          <w:b/>
          <w:i w:val="0"/>
        </w:rPr>
        <w:t xml:space="preserve"> каньоном – </w:t>
      </w:r>
      <w:proofErr w:type="spellStart"/>
      <w:r>
        <w:rPr>
          <w:rFonts w:ascii="Montserrat" w:hAnsi="Montserrat"/>
          <w:b/>
          <w:i w:val="0"/>
        </w:rPr>
        <w:t>этнокомплекс</w:t>
      </w:r>
      <w:proofErr w:type="spellEnd"/>
      <w:r>
        <w:rPr>
          <w:rFonts w:ascii="Montserrat" w:hAnsi="Montserrat"/>
          <w:b/>
          <w:i w:val="0"/>
        </w:rPr>
        <w:t xml:space="preserve"> «</w:t>
      </w:r>
      <w:proofErr w:type="spellStart"/>
      <w:r>
        <w:rPr>
          <w:rFonts w:ascii="Montserrat" w:hAnsi="Montserrat"/>
          <w:b/>
          <w:i w:val="0"/>
        </w:rPr>
        <w:t>Главрыба</w:t>
      </w:r>
      <w:proofErr w:type="spellEnd"/>
      <w:r>
        <w:rPr>
          <w:rFonts w:ascii="Montserrat" w:hAnsi="Montserrat"/>
          <w:b/>
          <w:i w:val="0"/>
        </w:rPr>
        <w:t>» - катание на катерах - Пятигорск</w:t>
      </w:r>
    </w:p>
    <w:p w14:paraId="5270CC31" w14:textId="77777777" w:rsidR="00D72092" w:rsidRDefault="001E162E">
      <w:pPr>
        <w:tabs>
          <w:tab w:val="left" w:pos="3390"/>
        </w:tabs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6" behindDoc="0" locked="0" layoutInCell="0" allowOverlap="1" wp14:anchorId="3CA0922E" wp14:editId="7714D06A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 xml:space="preserve"> </w:t>
      </w:r>
      <w:r>
        <w:rPr>
          <w:rFonts w:ascii="Montserrat" w:hAnsi="Montserrat"/>
        </w:rPr>
        <w:tab/>
      </w:r>
    </w:p>
    <w:p w14:paraId="4C565788" w14:textId="77777777" w:rsidR="00D72092" w:rsidRDefault="001E162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Эксклюзивный тур. Кавказ, словно величественный дракон, раскинул свои горные хребты от вершин Пятигорска до сверкающих под солнцем песчаных дюн Сары-кума и древней цитадели Нарын-Кала. Здесь пролегает путь нашего маршрута, пронизанный духом истории и красотой природы.</w:t>
      </w:r>
    </w:p>
    <w:p w14:paraId="2768CD2E" w14:textId="77777777" w:rsidR="00D72092" w:rsidRDefault="001E162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Северная Осетия встретит нас монументальными сооружениями, говорящими о богатой истории. </w:t>
      </w:r>
    </w:p>
    <w:p w14:paraId="7A943034" w14:textId="77777777" w:rsidR="00D72092" w:rsidRDefault="001E162E">
      <w:pPr>
        <w:spacing w:after="0" w:line="240" w:lineRule="auto"/>
        <w:jc w:val="both"/>
        <w:rPr>
          <w:rFonts w:ascii="Montserrat" w:hAnsi="Montserrat"/>
        </w:rPr>
      </w:pPr>
      <w:proofErr w:type="gramStart"/>
      <w:r>
        <w:rPr>
          <w:rFonts w:ascii="Montserrat" w:hAnsi="Montserrat"/>
        </w:rPr>
        <w:t>И конечно</w:t>
      </w:r>
      <w:proofErr w:type="gramEnd"/>
      <w:r>
        <w:rPr>
          <w:rFonts w:ascii="Montserrat" w:hAnsi="Montserrat"/>
        </w:rPr>
        <w:t xml:space="preserve"> Ингушетия, край величественных башен, умиротворена и загадочна.</w:t>
      </w:r>
    </w:p>
    <w:p w14:paraId="220A3A92" w14:textId="77777777" w:rsidR="00D72092" w:rsidRDefault="001E162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Грозный, столица Чечни, сияет современной архитектурой, но в его глубинах все еще бьется сердце истории. Дербент, город с тысячелетней историей, приглашает в лабиринты древних улиц, где каждый камень хранит в себе историю. </w:t>
      </w:r>
    </w:p>
    <w:p w14:paraId="7D75BA4B" w14:textId="77777777" w:rsidR="00D72092" w:rsidRDefault="001E162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В нашем путешествии Кавказ превращается в живой музей, где, каждая крепость - свидетель времени, а каждое блюдо - вкусный рассказ о традициях.</w:t>
      </w:r>
    </w:p>
    <w:p w14:paraId="2878C57C" w14:textId="77777777" w:rsidR="00D72092" w:rsidRDefault="00D72092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1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4110"/>
      </w:tblGrid>
      <w:tr w:rsidR="00D72092" w14:paraId="35C349C2" w14:textId="77777777">
        <w:trPr>
          <w:trHeight w:val="387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C3CF1CD" w14:textId="77777777" w:rsidR="00D72092" w:rsidRDefault="001E162E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748C6D50" wp14:editId="4A4A8B2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450850" cy="45720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</w:rPr>
              <w:t>Продолжительность тура</w:t>
            </w:r>
          </w:p>
          <w:p w14:paraId="09151174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5 дней/ 4 ночи</w:t>
            </w:r>
          </w:p>
          <w:p w14:paraId="084B49AA" w14:textId="77777777" w:rsidR="00D72092" w:rsidRDefault="00D72092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</w:p>
          <w:p w14:paraId="4B55ACEA" w14:textId="77777777" w:rsidR="00D72092" w:rsidRDefault="001E162E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4" behindDoc="0" locked="0" layoutInCell="1" allowOverlap="1" wp14:anchorId="28CA1398" wp14:editId="6B5E645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12065</wp:posOffset>
                  </wp:positionV>
                  <wp:extent cx="371475" cy="46545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14:paraId="30D762A7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06.00 – 06.30</w:t>
            </w:r>
          </w:p>
          <w:p w14:paraId="51F06BBF" w14:textId="77777777" w:rsidR="00D72092" w:rsidRDefault="001E162E">
            <w:pPr>
              <w:spacing w:after="0" w:line="240" w:lineRule="auto"/>
              <w:ind w:left="739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  <w:t xml:space="preserve">Ближайший отель по туру </w:t>
            </w:r>
            <w:proofErr w:type="gramStart"/>
            <w:r>
              <w:rPr>
                <w:rFonts w:ascii="Montserrat" w:hAnsi="Montserrat"/>
                <w:highlight w:val="white"/>
              </w:rPr>
              <w:t>от  проживания</w:t>
            </w:r>
            <w:proofErr w:type="gramEnd"/>
            <w:r>
              <w:rPr>
                <w:rFonts w:ascii="Montserrat" w:hAnsi="Montserrat"/>
                <w:highlight w:val="white"/>
              </w:rPr>
              <w:t xml:space="preserve"> гостей (Интурист, Пятигорск, </w:t>
            </w:r>
            <w:proofErr w:type="spellStart"/>
            <w:r>
              <w:rPr>
                <w:rFonts w:ascii="Montserrat" w:hAnsi="Montserrat"/>
                <w:highlight w:val="white"/>
              </w:rPr>
              <w:t>Бугарь</w:t>
            </w:r>
            <w:proofErr w:type="spellEnd"/>
            <w:r>
              <w:rPr>
                <w:rFonts w:ascii="Montserrat" w:hAnsi="Montserrat"/>
                <w:highlight w:val="white"/>
              </w:rPr>
              <w:t xml:space="preserve"> или Бештау) либо вход в Парк Цветник по согласованию с туристами.</w:t>
            </w:r>
          </w:p>
          <w:p w14:paraId="0F625861" w14:textId="77777777" w:rsidR="00D72092" w:rsidRDefault="00D72092">
            <w:pPr>
              <w:spacing w:after="0" w:line="240" w:lineRule="auto"/>
              <w:rPr>
                <w:rFonts w:ascii="Montserrat" w:hAnsi="Montserrat"/>
              </w:rPr>
            </w:pPr>
          </w:p>
          <w:p w14:paraId="4AE53A7C" w14:textId="77777777" w:rsidR="00D72092" w:rsidRDefault="001E162E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 wp14:anchorId="1F3B56D0" wp14:editId="427E25E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390525" cy="47942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212121"/>
                <w:highlight w:val="white"/>
              </w:rPr>
              <w:t>Место окончания тура</w:t>
            </w:r>
          </w:p>
          <w:p w14:paraId="57017831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г. Пятигорск, ориентировочно</w:t>
            </w:r>
          </w:p>
          <w:p w14:paraId="6E6CE523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23.00 - 00.00 возвращаемся к месту отправления первого дня тура</w:t>
            </w:r>
          </w:p>
          <w:p w14:paraId="629F5AC9" w14:textId="77777777" w:rsidR="00D72092" w:rsidRDefault="00D72092">
            <w:pPr>
              <w:tabs>
                <w:tab w:val="center" w:pos="1766"/>
              </w:tabs>
              <w:spacing w:after="0" w:line="240" w:lineRule="auto"/>
              <w:ind w:left="881"/>
              <w:jc w:val="both"/>
              <w:rPr>
                <w:rFonts w:ascii="Montserrat" w:hAnsi="Montserrat"/>
                <w:color w:val="212121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6AC097" w14:textId="77777777" w:rsidR="00D72092" w:rsidRDefault="001E162E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noProof/>
                <w:color w:val="212121"/>
                <w:highlight w:val="white"/>
              </w:rPr>
              <w:drawing>
                <wp:anchor distT="0" distB="0" distL="114300" distR="114300" simplePos="0" relativeHeight="11" behindDoc="0" locked="0" layoutInCell="1" allowOverlap="1" wp14:anchorId="7C800B0A" wp14:editId="57348AD3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600710</wp:posOffset>
                  </wp:positionV>
                  <wp:extent cx="535305" cy="50609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6B2618" w14:textId="7569F956" w:rsidR="00D72092" w:rsidRDefault="001E162E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color w:val="212121"/>
                <w:highlight w:val="white"/>
              </w:rPr>
              <w:t>Даты заездов в 20</w:t>
            </w:r>
            <w:r w:rsidR="001E27CC">
              <w:rPr>
                <w:rFonts w:ascii="Montserrat" w:hAnsi="Montserrat"/>
                <w:color w:val="212121"/>
                <w:highlight w:val="white"/>
              </w:rPr>
              <w:t>25</w:t>
            </w:r>
            <w:r>
              <w:rPr>
                <w:rFonts w:ascii="Montserrat" w:hAnsi="Montserrat"/>
                <w:color w:val="212121"/>
                <w:highlight w:val="white"/>
              </w:rPr>
              <w:t xml:space="preserve"> г.:</w:t>
            </w:r>
          </w:p>
          <w:p w14:paraId="61A113E6" w14:textId="77777777" w:rsidR="00D72092" w:rsidRDefault="00D72092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</w:p>
          <w:p w14:paraId="7B854CB2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Май: 07.05 – 11.05; 28.05 – 01.06</w:t>
            </w:r>
          </w:p>
          <w:p w14:paraId="43DC4951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Июнь: 11.06 – 15.06; 25.06 – 29.06</w:t>
            </w:r>
          </w:p>
          <w:p w14:paraId="74F57D9E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Июль: 09.07 – 13.07; 23.07 – 27.07</w:t>
            </w:r>
          </w:p>
          <w:p w14:paraId="08E10466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Август: 06.08 – 10.08; 20.08 - 24.08</w:t>
            </w:r>
          </w:p>
          <w:p w14:paraId="3B72630B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Сентябрь: 03.09 – 07.09; 24.09 -28.09</w:t>
            </w:r>
          </w:p>
          <w:p w14:paraId="2E4E7A5C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Октябрь: 15.10 – 19.10;</w:t>
            </w:r>
          </w:p>
          <w:p w14:paraId="13B8DB57" w14:textId="77777777" w:rsidR="00D72092" w:rsidRDefault="001E162E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auto"/>
                <w:highlight w:val="white"/>
              </w:rPr>
              <w:t>Ноябрь: 05.11 – 09.11; 19.11 -23.11</w:t>
            </w:r>
          </w:p>
        </w:tc>
      </w:tr>
    </w:tbl>
    <w:p w14:paraId="1FF17750" w14:textId="77777777" w:rsidR="00D72092" w:rsidRDefault="001E162E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15BE94CD" wp14:editId="4B5F2F46">
            <wp:simplePos x="0" y="0"/>
            <wp:positionH relativeFrom="column">
              <wp:posOffset>-373380</wp:posOffset>
            </wp:positionH>
            <wp:positionV relativeFrom="paragraph">
              <wp:posOffset>5715</wp:posOffset>
            </wp:positionV>
            <wp:extent cx="428625" cy="40005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color w:val="000000" w:themeColor="text1"/>
        </w:rPr>
        <w:t>В первый день тура ранний выезд из г. Пятигорска ориентировочно в 06.00 - 06:30 утра, поэтому рекомендуем бронировать доп. сутки за 1 день до начала тура.</w:t>
      </w:r>
    </w:p>
    <w:p w14:paraId="0D7AF7C1" w14:textId="77777777" w:rsidR="00D72092" w:rsidRDefault="001E162E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Просьба указывать в заявке номер телефона туриста. За день до тура будет создана </w:t>
      </w:r>
      <w:proofErr w:type="spellStart"/>
      <w:r>
        <w:rPr>
          <w:rFonts w:ascii="Montserrat" w:hAnsi="Montserrat"/>
          <w:i w:val="0"/>
          <w:color w:val="000000" w:themeColor="text1"/>
        </w:rPr>
        <w:t>ватсап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</w:r>
    </w:p>
    <w:p w14:paraId="417F69BA" w14:textId="77777777" w:rsidR="00D72092" w:rsidRDefault="001E162E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14:paraId="5007CA67" w14:textId="77777777" w:rsidR="00D72092" w:rsidRDefault="001E162E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Завершение экскурсии в последний день тура ориентировочно в 18.00 после позднего обеда в </w:t>
      </w:r>
      <w:proofErr w:type="spellStart"/>
      <w:r>
        <w:rPr>
          <w:rFonts w:ascii="Montserrat" w:hAnsi="Montserrat"/>
          <w:i w:val="0"/>
        </w:rPr>
        <w:t>этнокомплексе</w:t>
      </w:r>
      <w:proofErr w:type="spellEnd"/>
      <w:r>
        <w:rPr>
          <w:rFonts w:ascii="Montserrat" w:hAnsi="Montserrat"/>
          <w:i w:val="0"/>
        </w:rPr>
        <w:t xml:space="preserve"> «ГЛАВРЫБА» республики Дагестан. Далее группа выезжает в город Пятигорск, ориентировочное время прибытия 23.00-00.00 (все зависит от транспортной загрузки). </w:t>
      </w:r>
    </w:p>
    <w:p w14:paraId="55ECB658" w14:textId="77777777" w:rsidR="00D72092" w:rsidRDefault="001E162E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</w:rPr>
        <w:t>По усмотрению туриста возможно 2 варианта:</w:t>
      </w:r>
    </w:p>
    <w:p w14:paraId="751C4181" w14:textId="77777777" w:rsidR="00D72092" w:rsidRDefault="001E162E">
      <w:pPr>
        <w:pStyle w:val="ListParagraph"/>
        <w:numPr>
          <w:ilvl w:val="0"/>
          <w:numId w:val="7"/>
        </w:numPr>
        <w:spacing w:after="0" w:line="240" w:lineRule="auto"/>
        <w:ind w:left="188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Вылет из аэропорта Махачкала в республике Дагестан. </w:t>
      </w:r>
    </w:p>
    <w:p w14:paraId="5809F583" w14:textId="77777777" w:rsidR="00D72092" w:rsidRDefault="001E162E">
      <w:pPr>
        <w:pStyle w:val="ListParagraph"/>
        <w:spacing w:after="0" w:line="240" w:lineRule="auto"/>
        <w:ind w:left="188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Выезд ориентировочно в 18.00 от </w:t>
      </w:r>
      <w:proofErr w:type="spellStart"/>
      <w:r>
        <w:rPr>
          <w:rFonts w:ascii="Montserrat" w:hAnsi="Montserrat"/>
          <w:i w:val="0"/>
        </w:rPr>
        <w:t>этнокомплекса</w:t>
      </w:r>
      <w:proofErr w:type="spellEnd"/>
      <w:r>
        <w:rPr>
          <w:rFonts w:ascii="Montserrat" w:hAnsi="Montserrat"/>
          <w:i w:val="0"/>
        </w:rPr>
        <w:t xml:space="preserve"> «ГЛАВРЫБА», время в пути до аэропорта составит около 2,0 часов (также возможно не обедать и выехать раньше примерно в 17.00 с </w:t>
      </w:r>
      <w:proofErr w:type="spellStart"/>
      <w:r>
        <w:rPr>
          <w:rFonts w:ascii="Montserrat" w:hAnsi="Montserrat"/>
          <w:i w:val="0"/>
        </w:rPr>
        <w:t>этнокомплекса</w:t>
      </w:r>
      <w:proofErr w:type="spellEnd"/>
      <w:r>
        <w:rPr>
          <w:rFonts w:ascii="Montserrat" w:hAnsi="Montserrat"/>
          <w:i w:val="0"/>
        </w:rPr>
        <w:t xml:space="preserve">). </w:t>
      </w:r>
    </w:p>
    <w:p w14:paraId="111C81FA" w14:textId="77777777" w:rsidR="00D72092" w:rsidRDefault="001E162E">
      <w:pPr>
        <w:pStyle w:val="ListParagraph"/>
        <w:spacing w:after="0" w:line="240" w:lineRule="auto"/>
        <w:ind w:left="188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Возможно, заказать дополнительно трансфер 5000 рублей или добраться до аэропорта самостоятельно. </w:t>
      </w:r>
    </w:p>
    <w:p w14:paraId="0DB31011" w14:textId="77777777" w:rsidR="00D72092" w:rsidRDefault="001E162E">
      <w:pPr>
        <w:pStyle w:val="ListParagraph"/>
        <w:numPr>
          <w:ilvl w:val="0"/>
          <w:numId w:val="7"/>
        </w:numPr>
        <w:spacing w:after="0" w:line="240" w:lineRule="auto"/>
        <w:ind w:left="188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Возвращение в Пятигорск вместе со всей группой ориентировочное время прибытия 23.00-00.00 (все зависит от транспортной загрузки).</w:t>
      </w:r>
    </w:p>
    <w:p w14:paraId="297C1127" w14:textId="77777777" w:rsidR="00D72092" w:rsidRDefault="001E162E">
      <w:pPr>
        <w:spacing w:after="0" w:line="240" w:lineRule="auto"/>
        <w:ind w:left="188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Рекомендуем бронировать доп. сутки после тура.</w:t>
      </w:r>
      <w:r>
        <w:rPr>
          <w:rFonts w:ascii="Montserrat" w:hAnsi="Montserrat"/>
          <w:i w:val="0"/>
        </w:rPr>
        <w:tab/>
      </w:r>
    </w:p>
    <w:p w14:paraId="17AAC8C2" w14:textId="7E51E1E1" w:rsidR="00D72092" w:rsidRDefault="001E162E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Туристская компания</w:t>
      </w:r>
      <w:r w:rsidR="009163AF">
        <w:rPr>
          <w:rFonts w:ascii="Montserrat" w:hAnsi="Montserrat"/>
          <w:i w:val="0"/>
          <w:color w:val="000000" w:themeColor="text1"/>
        </w:rPr>
        <w:t xml:space="preserve"> </w:t>
      </w:r>
      <w:bookmarkStart w:id="0" w:name="_GoBack"/>
      <w:bookmarkEnd w:id="0"/>
      <w:r>
        <w:rPr>
          <w:rFonts w:ascii="Montserrat" w:hAnsi="Montserrat"/>
          <w:i w:val="0"/>
          <w:color w:val="000000" w:themeColor="text1"/>
        </w:rPr>
        <w:t>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</w:r>
    </w:p>
    <w:p w14:paraId="0DE467D0" w14:textId="77777777" w:rsidR="00D72092" w:rsidRDefault="00D72092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14:paraId="0E6F45EC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850"/>
        <w:gridCol w:w="7763"/>
        <w:gridCol w:w="2376"/>
      </w:tblGrid>
      <w:tr w:rsidR="00D72092" w14:paraId="79AB8190" w14:textId="77777777">
        <w:tc>
          <w:tcPr>
            <w:tcW w:w="850" w:type="dxa"/>
          </w:tcPr>
          <w:p w14:paraId="5DDA1A6B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день</w:t>
            </w:r>
          </w:p>
        </w:tc>
        <w:tc>
          <w:tcPr>
            <w:tcW w:w="7763" w:type="dxa"/>
          </w:tcPr>
          <w:p w14:paraId="133450BE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Программа</w:t>
            </w:r>
          </w:p>
        </w:tc>
        <w:tc>
          <w:tcPr>
            <w:tcW w:w="2376" w:type="dxa"/>
          </w:tcPr>
          <w:p w14:paraId="590A42A4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Доп. расходы</w:t>
            </w:r>
          </w:p>
        </w:tc>
      </w:tr>
      <w:tr w:rsidR="00D72092" w14:paraId="688D311B" w14:textId="77777777">
        <w:trPr>
          <w:trHeight w:val="1134"/>
        </w:trPr>
        <w:tc>
          <w:tcPr>
            <w:tcW w:w="850" w:type="dxa"/>
            <w:textDirection w:val="btLr"/>
          </w:tcPr>
          <w:p w14:paraId="43967869" w14:textId="77777777" w:rsidR="00D72092" w:rsidRDefault="001E162E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1 день</w:t>
            </w:r>
          </w:p>
        </w:tc>
        <w:tc>
          <w:tcPr>
            <w:tcW w:w="7763" w:type="dxa"/>
          </w:tcPr>
          <w:p w14:paraId="7E961ACC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06:30 Выезд во Владикавказ.</w:t>
            </w:r>
          </w:p>
          <w:p w14:paraId="5F8F0F5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Обзорная экскурсия по Владикавказу</w:t>
            </w:r>
          </w:p>
          <w:p w14:paraId="0E4BCFE0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-пешеходная прогулка по старинным улицам города</w:t>
            </w:r>
          </w:p>
          <w:p w14:paraId="0D728D5C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-посещение Мемориала Военной Славы</w:t>
            </w:r>
          </w:p>
          <w:p w14:paraId="7EA5B2BF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Владикавказ, носящий исконное название Дзауджикау, приглашает вас окунуться в его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lastRenderedPageBreak/>
              <w:t>уникальную атмосферу. Проспект Мира, сердце города, щедро украшен архитектурными памятниками, воплощающими дух конца XIX века. Старые платаны склоняют свои ветви над особняками XIX века, где когда-то гуляли Пушкин и Лермонтов, Булгаков и Хетагуров, поэты, художники, музыканты... Модерн, царящий на улицах, уступает место готике в облике лютеранской кирхи, а величественная суннитская мечеть, построенная в египетском стиле, с 1908 года является одним из символов города.</w:t>
            </w:r>
          </w:p>
          <w:p w14:paraId="35C74FA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Прогулка по Владикавказу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это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путешествие во времени, где история переплетается с красотой архитектуры и духом осетинского народа.</w:t>
            </w:r>
          </w:p>
          <w:p w14:paraId="3A47CD0D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во Владикавказе (входит в стоимость тура)</w:t>
            </w:r>
          </w:p>
          <w:p w14:paraId="6F92509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Ингушетию</w:t>
            </w:r>
          </w:p>
          <w:p w14:paraId="5B2A03F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Посещение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Таргимской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котловины</w:t>
            </w:r>
          </w:p>
          <w:p w14:paraId="75E748F0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Древний башенный комплекс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Таргим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и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Эгикал</w:t>
            </w:r>
            <w:proofErr w:type="spellEnd"/>
          </w:p>
          <w:p w14:paraId="44E6051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Посещение древнего храма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Тхаба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–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Ерды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(пешком 20 минут)</w:t>
            </w:r>
          </w:p>
          <w:p w14:paraId="475E1E65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Дорога в Ингушетию, петляя вдоль бурлящего Терека, ведёт к древним башням, устремлённым в небо словно молчаливые стражи времени. Почти под самой дорогой шумит река Армхи, а на склонах гор, то справа, то слева, высятся средневековые башни, словно призраки былого величия.</w:t>
            </w:r>
          </w:p>
          <w:p w14:paraId="00C0D6C5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В селении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Эгикал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, затерянном в веках, сохранился целый город из боевых и жилых башен, святилищ и склепов. Прогуливаясь по старинным улицам, можно представить жизнь, кипевшую здесь сотни лет назад, и ощутить тяжесть истории ингушского народа, вынужденного покинуть свои родные земли.</w:t>
            </w:r>
          </w:p>
          <w:p w14:paraId="00FC016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Храм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Тхаба-Ерды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, стоящий на ветреном холме, хранит в себе дыхание древности. Здесь, прикоснувшись к живым камням, можно загадать самые заветные желания, и унести с собой частичку духовного богатства горной Ингушетии.</w:t>
            </w:r>
          </w:p>
          <w:p w14:paraId="5ECDE0D2" w14:textId="6AF71222" w:rsidR="00D72092" w:rsidRDefault="00AE35D5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Переезд в г. Грозный.</w:t>
            </w:r>
          </w:p>
          <w:p w14:paraId="1B36C3EC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гостинице Грозного. Ужин в отеле.</w:t>
            </w:r>
          </w:p>
          <w:p w14:paraId="1F0707FB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2376" w:type="dxa"/>
          </w:tcPr>
          <w:p w14:paraId="6BC9FA74" w14:textId="77777777" w:rsidR="00D72092" w:rsidRDefault="001E162E">
            <w:pPr>
              <w:numPr>
                <w:ilvl w:val="0"/>
                <w:numId w:val="1"/>
              </w:numPr>
              <w:spacing w:after="0" w:line="240" w:lineRule="auto"/>
              <w:ind w:left="116" w:hanging="116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lastRenderedPageBreak/>
              <w:t>200 рублей с человека - экологический сбор в Ингушетии</w:t>
            </w:r>
          </w:p>
          <w:p w14:paraId="3E9A1EEA" w14:textId="77777777" w:rsidR="00D72092" w:rsidRDefault="001E162E">
            <w:pPr>
              <w:numPr>
                <w:ilvl w:val="0"/>
                <w:numId w:val="1"/>
              </w:numPr>
              <w:spacing w:after="0" w:line="240" w:lineRule="auto"/>
              <w:ind w:left="116" w:hanging="116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100 руб. в день аренда беспроводных наушников</w:t>
            </w:r>
          </w:p>
          <w:p w14:paraId="39A0CAB4" w14:textId="77777777" w:rsidR="00D72092" w:rsidRDefault="00D72092">
            <w:pPr>
              <w:spacing w:after="0" w:line="240" w:lineRule="auto"/>
              <w:ind w:left="161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  <w:tr w:rsidR="00D72092" w14:paraId="669C4901" w14:textId="77777777">
        <w:trPr>
          <w:trHeight w:val="1134"/>
        </w:trPr>
        <w:tc>
          <w:tcPr>
            <w:tcW w:w="850" w:type="dxa"/>
            <w:textDirection w:val="btLr"/>
          </w:tcPr>
          <w:p w14:paraId="0BA1D139" w14:textId="77777777" w:rsidR="00D72092" w:rsidRDefault="001E162E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2 день</w:t>
            </w:r>
          </w:p>
        </w:tc>
        <w:tc>
          <w:tcPr>
            <w:tcW w:w="7763" w:type="dxa"/>
          </w:tcPr>
          <w:p w14:paraId="59E42736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Выезд на экскурсию по г. Грозный</w:t>
            </w:r>
          </w:p>
          <w:p w14:paraId="20C1229A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Наденьте удобную обувь и уделите вниманию выбору одежды: вход в мечети в шортах и с оголенными плечами строго запрещен.</w:t>
            </w:r>
          </w:p>
          <w:p w14:paraId="2C593B93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Женщины:</w:t>
            </w:r>
          </w:p>
          <w:p w14:paraId="764F30C5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- Длина юбки должна быть не выше колена.</w:t>
            </w:r>
          </w:p>
          <w:p w14:paraId="570EE283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- Запрещена яркая косметика.</w:t>
            </w:r>
          </w:p>
          <w:p w14:paraId="7114999F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- Необходимо иметь головной убор, лучше всего большой платок.</w:t>
            </w:r>
          </w:p>
          <w:p w14:paraId="3E566764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Мужчины:</w:t>
            </w:r>
          </w:p>
          <w:p w14:paraId="13C94045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- Запрещены шорты.</w:t>
            </w:r>
          </w:p>
          <w:p w14:paraId="2AB361D9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Cs/>
                <w:color w:val="000000" w:themeColor="text1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</w:rPr>
              <w:t>Паспорт с вами должен быть обязательно!</w:t>
            </w:r>
          </w:p>
          <w:p w14:paraId="3EBD7FF3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bCs/>
                <w:i w:val="0"/>
                <w:color w:val="000000" w:themeColor="text1"/>
              </w:rPr>
              <w:t>Путешествие в сердце Чечни – это погружение в мир контрастов, где история переплетается с современностью.</w:t>
            </w:r>
          </w:p>
          <w:p w14:paraId="06E25703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bCs/>
                <w:i w:val="0"/>
                <w:color w:val="000000" w:themeColor="text1"/>
              </w:rPr>
              <w:t xml:space="preserve">Грозный, отстроенный заново после военных действий, впечатляет своим величием. Небоскребы "Грозный-сити" устремлены в небо, а рядом возвышается монументальный мемориал имени Ахмата Кадырова, символ памяти и гордости чеченского народа. В Цветочном парке распускается 150 тысяч цветов, а в мечети "Сердце Чечни", одной из самых больших в мире, сияет белоснежный мрамор, украшенный золотом и кристаллами </w:t>
            </w:r>
            <w:proofErr w:type="spellStart"/>
            <w:r>
              <w:rPr>
                <w:rFonts w:ascii="Montserrat" w:hAnsi="Montserrat"/>
                <w:bCs/>
                <w:i w:val="0"/>
                <w:color w:val="000000" w:themeColor="text1"/>
              </w:rPr>
              <w:t>Swarovski</w:t>
            </w:r>
            <w:proofErr w:type="spellEnd"/>
            <w:r>
              <w:rPr>
                <w:rFonts w:ascii="Montserrat" w:hAnsi="Montserrat"/>
                <w:bCs/>
                <w:i w:val="0"/>
                <w:color w:val="000000" w:themeColor="text1"/>
              </w:rPr>
              <w:t>.</w:t>
            </w:r>
          </w:p>
          <w:p w14:paraId="3430B760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bCs/>
                <w:i w:val="0"/>
                <w:color w:val="000000" w:themeColor="text1"/>
              </w:rPr>
              <w:t xml:space="preserve">Аргун, город-спутник Грозного, встречает вас мечетью "Сердце матери", построенной в стиле хай-тек. Три этажа, пятитонная люстра и меняющие оттенки своды делают ее уникальной. Шали приглашает посетить мечеть "Гордость мусульман", вместимостью 30 тысяч человек, украшенную мрамором, золотом и кристаллами </w:t>
            </w:r>
            <w:proofErr w:type="spellStart"/>
            <w:r>
              <w:rPr>
                <w:rFonts w:ascii="Montserrat" w:hAnsi="Montserrat"/>
                <w:bCs/>
                <w:i w:val="0"/>
                <w:color w:val="000000" w:themeColor="text1"/>
              </w:rPr>
              <w:t>Swarovski</w:t>
            </w:r>
            <w:proofErr w:type="spellEnd"/>
            <w:r>
              <w:rPr>
                <w:rFonts w:ascii="Montserrat" w:hAnsi="Montserrat"/>
                <w:bCs/>
                <w:i w:val="0"/>
                <w:color w:val="000000" w:themeColor="text1"/>
              </w:rPr>
              <w:t>.</w:t>
            </w:r>
          </w:p>
          <w:p w14:paraId="4BF7BAEF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bCs/>
                <w:i w:val="0"/>
                <w:color w:val="000000" w:themeColor="text1"/>
              </w:rPr>
              <w:t xml:space="preserve">Путешествие по Чечне </w:t>
            </w:r>
            <w:proofErr w:type="gramStart"/>
            <w:r>
              <w:rPr>
                <w:rFonts w:ascii="Montserrat" w:hAnsi="Montserrat"/>
                <w:bCs/>
                <w:i w:val="0"/>
                <w:color w:val="000000" w:themeColor="text1"/>
              </w:rPr>
              <w:t>- это</w:t>
            </w:r>
            <w:proofErr w:type="gramEnd"/>
            <w:r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встреча с историей, культурой и красотой кавказской земли.</w:t>
            </w:r>
          </w:p>
          <w:p w14:paraId="79CB539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 xml:space="preserve">-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Грозный – Сити.</w:t>
            </w:r>
          </w:p>
          <w:p w14:paraId="0852AFDC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Музей Ахмада Кадырова</w:t>
            </w:r>
          </w:p>
          <w:p w14:paraId="673142E4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Мечеть «Сердце Чечни»</w:t>
            </w:r>
          </w:p>
          <w:p w14:paraId="67E018F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</w:t>
            </w:r>
            <w:r>
              <w:rPr>
                <w:rFonts w:ascii="Montserrat" w:hAnsi="Montserrat"/>
                <w:color w:val="000000" w:themeColor="text1"/>
              </w:rPr>
              <w:t xml:space="preserve"> (входит в стоимость тура)</w:t>
            </w:r>
          </w:p>
          <w:p w14:paraId="1B2AAA6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Мечеть «Гордость Мусульман» г. Шали</w:t>
            </w:r>
          </w:p>
          <w:p w14:paraId="4ED7EFC2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Мечеть «Сердце Матери» г. Аргун</w:t>
            </w:r>
          </w:p>
          <w:p w14:paraId="4D15C41C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 г. Грозный. Свободное время.</w:t>
            </w:r>
          </w:p>
        </w:tc>
        <w:tc>
          <w:tcPr>
            <w:tcW w:w="2376" w:type="dxa"/>
          </w:tcPr>
          <w:p w14:paraId="57114FD2" w14:textId="77777777" w:rsidR="00D72092" w:rsidRDefault="001E162E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400 рублей с человека - подъем на смотровую площадку «Грозный Сити» и вход в музей</w:t>
            </w:r>
          </w:p>
          <w:p w14:paraId="4E300979" w14:textId="77777777" w:rsidR="00D72092" w:rsidRDefault="001E162E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100 руб. в день аренда беспроводных наушников</w:t>
            </w:r>
          </w:p>
          <w:p w14:paraId="23E84D29" w14:textId="77777777" w:rsidR="00D72092" w:rsidRDefault="00D72092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</w:p>
          <w:p w14:paraId="21E4EE72" w14:textId="77777777" w:rsidR="00D72092" w:rsidRDefault="00D72092">
            <w:pPr>
              <w:spacing w:after="0" w:line="240" w:lineRule="auto"/>
              <w:ind w:left="161" w:right="227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  <w:tr w:rsidR="00D72092" w14:paraId="0BC7C6B8" w14:textId="77777777">
        <w:trPr>
          <w:trHeight w:val="1134"/>
        </w:trPr>
        <w:tc>
          <w:tcPr>
            <w:tcW w:w="850" w:type="dxa"/>
            <w:textDirection w:val="btLr"/>
          </w:tcPr>
          <w:p w14:paraId="14A9910B" w14:textId="77777777" w:rsidR="00D72092" w:rsidRDefault="001E162E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3 день</w:t>
            </w:r>
          </w:p>
        </w:tc>
        <w:tc>
          <w:tcPr>
            <w:tcW w:w="7763" w:type="dxa"/>
          </w:tcPr>
          <w:p w14:paraId="482E1921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Завтрак в отеле. Освобождение номеров.</w:t>
            </w:r>
          </w:p>
          <w:p w14:paraId="2B86E16E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(доп. плата)</w:t>
            </w:r>
          </w:p>
          <w:p w14:paraId="7082F5A6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Переезд на бархан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Сарыкум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14:paraId="6B16E67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Восхождение на БАРХАН</w:t>
            </w:r>
          </w:p>
          <w:p w14:paraId="6893C170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  <w:p w14:paraId="0770C2AD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Махачкала</w:t>
            </w:r>
          </w:p>
          <w:p w14:paraId="0BE92A4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отеле.</w:t>
            </w:r>
          </w:p>
          <w:p w14:paraId="4BCC99C1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2376" w:type="dxa"/>
          </w:tcPr>
          <w:p w14:paraId="0333526A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 рублей с человека - Бархан Сары – Кум</w:t>
            </w:r>
          </w:p>
          <w:p w14:paraId="62ED630E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47FDF2EB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745D0240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14:paraId="2F2C4C22" w14:textId="77777777" w:rsidR="00D72092" w:rsidRDefault="00D72092">
            <w:pPr>
              <w:pStyle w:val="ListParagraph"/>
              <w:spacing w:after="0" w:line="240" w:lineRule="auto"/>
              <w:ind w:left="448"/>
              <w:rPr>
                <w:rFonts w:ascii="Montserrat" w:hAnsi="Montserrat"/>
                <w:i w:val="0"/>
              </w:rPr>
            </w:pPr>
          </w:p>
          <w:p w14:paraId="517189FE" w14:textId="77777777" w:rsidR="00D72092" w:rsidRDefault="00D72092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</w:p>
        </w:tc>
      </w:tr>
      <w:tr w:rsidR="00D72092" w14:paraId="51E12866" w14:textId="77777777">
        <w:trPr>
          <w:trHeight w:val="565"/>
        </w:trPr>
        <w:tc>
          <w:tcPr>
            <w:tcW w:w="850" w:type="dxa"/>
            <w:textDirection w:val="btLr"/>
          </w:tcPr>
          <w:p w14:paraId="0A1F3479" w14:textId="77777777" w:rsidR="00D72092" w:rsidRDefault="001E162E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4 день</w:t>
            </w:r>
          </w:p>
        </w:tc>
        <w:tc>
          <w:tcPr>
            <w:tcW w:w="7763" w:type="dxa"/>
          </w:tcPr>
          <w:p w14:paraId="6A2CBF3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</w:t>
            </w:r>
          </w:p>
          <w:p w14:paraId="51AFFF0A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Выезд из отеля на обзорную экскурсию по г. Дербент</w:t>
            </w:r>
          </w:p>
          <w:p w14:paraId="67D7F19B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Обзорная экскурсия по Дербенту.</w:t>
            </w:r>
          </w:p>
          <w:p w14:paraId="625CB261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 xml:space="preserve">Мы побываем в древней цитадели крепости «Нарын-кала». Когда-то ее двойные стены, соединенные </w:t>
            </w:r>
            <w:proofErr w:type="gramStart"/>
            <w:r>
              <w:rPr>
                <w:rFonts w:ascii="Montserrat" w:hAnsi="Montserrat"/>
                <w:i w:val="0"/>
              </w:rPr>
              <w:t>с Каспийским морем</w:t>
            </w:r>
            <w:proofErr w:type="gramEnd"/>
            <w:r>
              <w:rPr>
                <w:rFonts w:ascii="Montserrat" w:hAnsi="Montserrat"/>
                <w:i w:val="0"/>
              </w:rPr>
              <w:t xml:space="preserve"> прикрывали Каспийские ворота в Персию. Сегодня Нарын-кала входит в список всемирного наследия ЮНЕСКО.</w:t>
            </w:r>
          </w:p>
          <w:p w14:paraId="193422BC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 w14:paraId="00254491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 w14:paraId="30C41FFB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Кулинарный мастер-класс по созданию национального дагестанского блюда «Чуду».</w:t>
            </w:r>
          </w:p>
          <w:p w14:paraId="6F0BA79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</w:t>
            </w:r>
          </w:p>
          <w:p w14:paraId="2D29380E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</w:t>
            </w:r>
            <w:proofErr w:type="gramStart"/>
            <w:r>
              <w:rPr>
                <w:rFonts w:ascii="Montserrat" w:hAnsi="Montserrat"/>
                <w:i w:val="0"/>
              </w:rPr>
              <w:t>своим секретом с нами</w:t>
            </w:r>
            <w:proofErr w:type="gramEnd"/>
            <w:r>
              <w:rPr>
                <w:rFonts w:ascii="Montserrat" w:hAnsi="Montserrat"/>
                <w:i w:val="0"/>
              </w:rPr>
              <w:t xml:space="preserve"> и каждый участник тура сможет приготовить себе чуду сам.</w:t>
            </w:r>
          </w:p>
          <w:p w14:paraId="21582FA7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Обед (входит в стоимость тура)</w:t>
            </w:r>
          </w:p>
          <w:p w14:paraId="4F28E6D8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Прогулка по современной части Дербента.</w:t>
            </w:r>
          </w:p>
          <w:p w14:paraId="6F2CC9C0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Прогуляемся в самой зеленой части города – </w:t>
            </w:r>
            <w:proofErr w:type="gramStart"/>
            <w:r>
              <w:rPr>
                <w:rFonts w:ascii="Montserrat" w:hAnsi="Montserrat"/>
                <w:i w:val="0"/>
              </w:rPr>
              <w:t>парке</w:t>
            </w:r>
            <w:proofErr w:type="gramEnd"/>
            <w:r>
              <w:rPr>
                <w:rFonts w:ascii="Montserrat" w:hAnsi="Montserrat"/>
                <w:i w:val="0"/>
              </w:rPr>
              <w:t xml:space="preserve"> носящем имя</w:t>
            </w:r>
            <w:r>
              <w:rPr>
                <w:rFonts w:ascii="Montserrat" w:hAnsi="Montserrat"/>
                <w:i w:val="0"/>
                <w:highlight w:val="white"/>
              </w:rPr>
              <w:t xml:space="preserve"> классика персидской поэзии, поэта и мыслителя средневекового Востока</w:t>
            </w:r>
            <w:r>
              <w:rPr>
                <w:rFonts w:ascii="Montserrat" w:hAnsi="Montserrat"/>
                <w:i w:val="0"/>
              </w:rPr>
              <w:t xml:space="preserve"> – </w:t>
            </w:r>
            <w:r>
              <w:rPr>
                <w:rFonts w:ascii="Montserrat" w:hAnsi="Montserrat"/>
                <w:i w:val="0"/>
                <w:highlight w:val="white"/>
              </w:rPr>
              <w:t xml:space="preserve">Низами </w:t>
            </w:r>
            <w:proofErr w:type="spellStart"/>
            <w:r>
              <w:rPr>
                <w:rFonts w:ascii="Montserrat" w:hAnsi="Montserrat"/>
                <w:i w:val="0"/>
                <w:highlight w:val="white"/>
              </w:rPr>
              <w:t>Гянджеви</w:t>
            </w:r>
            <w:proofErr w:type="spellEnd"/>
            <w:r>
              <w:rPr>
                <w:rFonts w:ascii="Montserrat" w:hAnsi="Montserrat"/>
                <w:i w:val="0"/>
                <w:highlight w:val="white"/>
              </w:rPr>
              <w:t>.</w:t>
            </w:r>
          </w:p>
          <w:p w14:paraId="2444D06D" w14:textId="77777777" w:rsidR="00D72092" w:rsidRDefault="001E162E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Далее спустимся на </w:t>
            </w:r>
            <w:r>
              <w:rPr>
                <w:rFonts w:ascii="Montserrat" w:hAnsi="Montserrat"/>
                <w:b/>
                <w:i w:val="0"/>
              </w:rPr>
              <w:t>городскую набережную Дербента</w:t>
            </w:r>
            <w:r>
              <w:rPr>
                <w:rFonts w:ascii="Montserrat" w:hAnsi="Montserrat"/>
                <w:i w:val="0"/>
              </w:rPr>
              <w:t xml:space="preserve"> и прогуляемся вдоль берега </w:t>
            </w:r>
            <w:proofErr w:type="spellStart"/>
            <w:r>
              <w:rPr>
                <w:rFonts w:ascii="Montserrat" w:hAnsi="Montserrat"/>
                <w:i w:val="0"/>
              </w:rPr>
              <w:t>Каспиского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моря.</w:t>
            </w:r>
          </w:p>
          <w:p w14:paraId="7EFC9ADE" w14:textId="77777777" w:rsidR="00D72092" w:rsidRDefault="001E162E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Завершит экскурсию по самому южному городу России </w:t>
            </w:r>
            <w:r>
              <w:rPr>
                <w:rFonts w:ascii="Montserrat" w:hAnsi="Montserrat"/>
                <w:b/>
                <w:i w:val="0"/>
              </w:rPr>
              <w:t>посещение местного рынка</w:t>
            </w:r>
            <w:r>
              <w:rPr>
                <w:rFonts w:ascii="Montserrat" w:hAnsi="Montserrat"/>
                <w:i w:val="0"/>
              </w:rPr>
              <w:t>, где можно приобрести разнообразные подарки и сувениры из Дагестана.</w:t>
            </w:r>
          </w:p>
          <w:p w14:paraId="3BCE3C7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Махачкалу.</w:t>
            </w:r>
          </w:p>
          <w:p w14:paraId="71F2B151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Возвращение в отель.</w:t>
            </w:r>
          </w:p>
          <w:p w14:paraId="5DA4F0FF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</w:tc>
        <w:tc>
          <w:tcPr>
            <w:tcW w:w="2376" w:type="dxa"/>
          </w:tcPr>
          <w:p w14:paraId="1BBE4580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i w:val="0"/>
              </w:rPr>
              <w:lastRenderedPageBreak/>
              <w:t>200</w:t>
            </w:r>
            <w:r>
              <w:rPr>
                <w:rFonts w:ascii="Montserrat" w:hAnsi="Montserrat"/>
                <w:i w:val="0"/>
              </w:rPr>
              <w:t xml:space="preserve"> рублей с человека - Крепость Нарын-Кала входной </w:t>
            </w:r>
            <w:r>
              <w:rPr>
                <w:rFonts w:ascii="Montserrat" w:hAnsi="Montserrat"/>
                <w:i w:val="0"/>
              </w:rPr>
              <w:lastRenderedPageBreak/>
              <w:t>билет</w:t>
            </w:r>
          </w:p>
          <w:p w14:paraId="6D7CF153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150 рублей с человека Девичьи Бани входной билет</w:t>
            </w:r>
          </w:p>
          <w:p w14:paraId="6D42F556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3CCACB92" w14:textId="77777777" w:rsidR="00D72092" w:rsidRDefault="001E16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14:paraId="4AF06619" w14:textId="77777777" w:rsidR="00D72092" w:rsidRDefault="00D72092">
            <w:pPr>
              <w:pStyle w:val="ListParagraph"/>
              <w:spacing w:after="0" w:line="240" w:lineRule="auto"/>
              <w:ind w:left="304"/>
              <w:rPr>
                <w:rFonts w:ascii="Montserrat" w:hAnsi="Montserrat"/>
                <w:i w:val="0"/>
              </w:rPr>
            </w:pPr>
          </w:p>
          <w:p w14:paraId="0389A08E" w14:textId="77777777" w:rsidR="00D72092" w:rsidRDefault="00D72092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</w:p>
        </w:tc>
      </w:tr>
      <w:tr w:rsidR="00D72092" w14:paraId="5CFDD3E8" w14:textId="77777777">
        <w:trPr>
          <w:trHeight w:val="1134"/>
        </w:trPr>
        <w:tc>
          <w:tcPr>
            <w:tcW w:w="850" w:type="dxa"/>
            <w:textDirection w:val="btLr"/>
          </w:tcPr>
          <w:p w14:paraId="45D7AF77" w14:textId="77777777" w:rsidR="00D72092" w:rsidRDefault="001E162E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5 день</w:t>
            </w:r>
          </w:p>
        </w:tc>
        <w:tc>
          <w:tcPr>
            <w:tcW w:w="7763" w:type="dxa"/>
          </w:tcPr>
          <w:p w14:paraId="7E733CF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Освобождение номеров.</w:t>
            </w:r>
          </w:p>
          <w:p w14:paraId="25F70702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</w:rPr>
              <w:t>Мастер-класс гончарного ремесла древнего аула Дагестана</w:t>
            </w:r>
          </w:p>
          <w:p w14:paraId="10D49698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 xml:space="preserve">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</w:t>
            </w: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балхарского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 xml:space="preserve"> ремесла, передающегося из поколения в поколение. Вы узнаете тайны создания керамических изделий древнего аула </w:t>
            </w: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Балхар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>, и не только это…</w:t>
            </w:r>
          </w:p>
          <w:p w14:paraId="46A207E8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</w:p>
          <w:p w14:paraId="51161C15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 w14:paraId="5840326F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14:paraId="31DBC03D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 w14:paraId="566ABDEC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14:paraId="5804F7CD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 xml:space="preserve">Переезд на </w:t>
            </w:r>
            <w:proofErr w:type="spellStart"/>
            <w:r>
              <w:rPr>
                <w:rFonts w:ascii="Montserrat" w:hAnsi="Montserrat"/>
                <w:b/>
                <w:sz w:val="20"/>
              </w:rPr>
              <w:t>Чиркейское</w:t>
            </w:r>
            <w:proofErr w:type="spellEnd"/>
            <w:r>
              <w:rPr>
                <w:rFonts w:ascii="Montserrat" w:hAnsi="Montserrat"/>
                <w:b/>
                <w:sz w:val="20"/>
              </w:rPr>
              <w:t xml:space="preserve"> водохранилище</w:t>
            </w:r>
          </w:p>
          <w:p w14:paraId="51A350FB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Мы побываем на смотровой площадке </w:t>
            </w:r>
            <w:proofErr w:type="spellStart"/>
            <w:r>
              <w:rPr>
                <w:rFonts w:ascii="Montserrat" w:hAnsi="Montserrat"/>
                <w:sz w:val="20"/>
              </w:rPr>
              <w:t>Чиркейского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Катание на катерах по </w:t>
            </w:r>
            <w:proofErr w:type="spellStart"/>
            <w:r>
              <w:rPr>
                <w:rFonts w:ascii="Montserrat" w:hAnsi="Montserrat"/>
                <w:sz w:val="20"/>
              </w:rPr>
              <w:t>Чиркейскому</w:t>
            </w:r>
            <w:proofErr w:type="spellEnd"/>
            <w:r>
              <w:rPr>
                <w:rFonts w:ascii="Montserrat" w:hAnsi="Montserrat"/>
                <w:sz w:val="20"/>
              </w:rPr>
              <w:t xml:space="preserve"> водохранилищу (за доп. плату и при работе катеров).</w:t>
            </w:r>
          </w:p>
          <w:p w14:paraId="0166A167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</w:p>
          <w:p w14:paraId="594A9554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Пещера </w:t>
            </w:r>
            <w:bookmarkStart w:id="1" w:name="_Hlk122701820"/>
            <w:r>
              <w:rPr>
                <w:rFonts w:ascii="Montserrat" w:hAnsi="Montserrat"/>
                <w:b/>
                <w:color w:val="000000" w:themeColor="text1"/>
                <w:sz w:val="20"/>
              </w:rPr>
              <w:t>"</w:t>
            </w:r>
            <w:proofErr w:type="spellStart"/>
            <w:r>
              <w:rPr>
                <w:rFonts w:ascii="Montserrat" w:hAnsi="Montserrat"/>
                <w:b/>
                <w:color w:val="000000" w:themeColor="text1"/>
                <w:sz w:val="20"/>
              </w:rPr>
              <w:t>Нокъо</w:t>
            </w:r>
            <w:proofErr w:type="spellEnd"/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" и подвесной мост над </w:t>
            </w:r>
            <w:proofErr w:type="spellStart"/>
            <w:r>
              <w:rPr>
                <w:rFonts w:ascii="Montserrat" w:hAnsi="Montserrat"/>
                <w:b/>
                <w:color w:val="000000" w:themeColor="text1"/>
                <w:sz w:val="20"/>
              </w:rPr>
              <w:t>Сулакским</w:t>
            </w:r>
            <w:proofErr w:type="spellEnd"/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 каньоном</w:t>
            </w:r>
            <w:bookmarkEnd w:id="1"/>
            <w:r>
              <w:rPr>
                <w:rFonts w:ascii="Montserrat" w:hAnsi="Montserrat"/>
                <w:b/>
                <w:color w:val="000000" w:themeColor="text1"/>
                <w:sz w:val="20"/>
              </w:rPr>
              <w:t>.</w:t>
            </w:r>
          </w:p>
          <w:p w14:paraId="1D4F981A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Сулакский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 xml:space="preserve">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</w:t>
            </w:r>
            <w:r>
              <w:rPr>
                <w:rFonts w:ascii="Montserrat" w:hAnsi="Montserrat"/>
                <w:sz w:val="20"/>
              </w:rPr>
              <w:t xml:space="preserve">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</w:t>
            </w:r>
            <w:proofErr w:type="spellStart"/>
            <w:r>
              <w:rPr>
                <w:rFonts w:ascii="Montserrat" w:hAnsi="Montserrat"/>
                <w:sz w:val="20"/>
              </w:rPr>
              <w:t>Сулакским</w:t>
            </w:r>
            <w:proofErr w:type="spellEnd"/>
            <w:r>
              <w:rPr>
                <w:rFonts w:ascii="Montserrat" w:hAnsi="Montserrat"/>
                <w:sz w:val="20"/>
              </w:rPr>
              <w:t xml:space="preserve"> каньоном. Завораживает цвет воды, больше напоминающий воды тропических морских курортов. И это на фоне фантастически красивых горных пейзажей.</w:t>
            </w:r>
          </w:p>
          <w:p w14:paraId="118AE18F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  <w:p w14:paraId="17FBE2B3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</w:p>
          <w:p w14:paraId="3534A5E6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 xml:space="preserve">Переезд в </w:t>
            </w:r>
            <w:proofErr w:type="spellStart"/>
            <w:r>
              <w:rPr>
                <w:rFonts w:ascii="Montserrat" w:hAnsi="Montserrat"/>
                <w:b/>
                <w:sz w:val="20"/>
              </w:rPr>
              <w:t>этнокомплекс</w:t>
            </w:r>
            <w:proofErr w:type="spellEnd"/>
            <w:r>
              <w:rPr>
                <w:rFonts w:ascii="Montserrat" w:hAnsi="Montserrat"/>
                <w:b/>
                <w:sz w:val="20"/>
              </w:rPr>
              <w:t xml:space="preserve"> «ГЛАВРЫБА»</w:t>
            </w:r>
          </w:p>
          <w:p w14:paraId="3FCD3D39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Поздний обед (за доп. плату)</w:t>
            </w:r>
          </w:p>
          <w:p w14:paraId="3FB29749" w14:textId="77777777" w:rsidR="00D72092" w:rsidRDefault="00D72092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14:paraId="4162B4B8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Благодарим гостеприимный Дагестан, наше путешествие подходит к завершению, пора отправиться домой.</w:t>
            </w:r>
          </w:p>
          <w:p w14:paraId="02BBD196" w14:textId="77777777" w:rsidR="00D72092" w:rsidRDefault="001E162E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Переезд в г. Пятигорск.</w:t>
            </w:r>
          </w:p>
          <w:p w14:paraId="7A6419B1" w14:textId="77777777" w:rsidR="00D72092" w:rsidRDefault="001E162E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Позднее возвращение после 02.00 часов. Отъезд.</w:t>
            </w:r>
          </w:p>
        </w:tc>
        <w:tc>
          <w:tcPr>
            <w:tcW w:w="2376" w:type="dxa"/>
          </w:tcPr>
          <w:p w14:paraId="6D3A8FF7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</w:rPr>
              <w:t xml:space="preserve">1000 - рублей с человека Катание на катерах по </w:t>
            </w:r>
            <w:proofErr w:type="spellStart"/>
            <w:r>
              <w:rPr>
                <w:rFonts w:ascii="Montserrat" w:hAnsi="Montserrat"/>
                <w:i w:val="0"/>
              </w:rPr>
              <w:t>Чиркейскому</w:t>
            </w:r>
            <w:proofErr w:type="spellEnd"/>
            <w:r>
              <w:rPr>
                <w:rFonts w:ascii="Montserrat" w:hAnsi="Montserrat"/>
                <w:i w:val="0"/>
              </w:rPr>
              <w:t xml:space="preserve"> водохранилищу (при работе катеров).</w:t>
            </w:r>
          </w:p>
          <w:p w14:paraId="7AB1E073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700 рублей - посещение пещеры и навесного моста</w:t>
            </w:r>
          </w:p>
          <w:p w14:paraId="14FCA75F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14:paraId="3BADAA46" w14:textId="77777777" w:rsidR="00D72092" w:rsidRDefault="001E1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14:paraId="106A1334" w14:textId="77777777" w:rsidR="00D72092" w:rsidRDefault="001E16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14:paraId="506F6837" w14:textId="77777777" w:rsidR="00D72092" w:rsidRDefault="00D72092">
            <w:pPr>
              <w:numPr>
                <w:ilvl w:val="0"/>
                <w:numId w:val="1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</w:p>
        </w:tc>
      </w:tr>
    </w:tbl>
    <w:p w14:paraId="10B74187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drawing>
          <wp:anchor distT="0" distB="0" distL="0" distR="114300" simplePos="0" relativeHeight="7" behindDoc="0" locked="0" layoutInCell="0" allowOverlap="1" wp14:anchorId="1DA5701E" wp14:editId="6ECAE0A6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98E24" w14:textId="77777777" w:rsidR="00D72092" w:rsidRDefault="001E162E">
      <w:pPr>
        <w:pStyle w:val="Heading6"/>
        <w:spacing w:before="0" w:after="300"/>
        <w:rPr>
          <w:rFonts w:ascii="Montserrat" w:hAnsi="Montserrat"/>
          <w:b/>
          <w:i w:val="0"/>
          <w:color w:val="000000"/>
          <w:sz w:val="22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2"/>
        </w:rPr>
        <w:lastRenderedPageBreak/>
        <w:t>Что взять с собой в путешествие</w:t>
      </w:r>
      <w:bookmarkEnd w:id="2"/>
    </w:p>
    <w:p w14:paraId="43AEDA76" w14:textId="77777777" w:rsidR="00D72092" w:rsidRDefault="001E162E">
      <w:pPr>
        <w:pStyle w:val="ListParagraph"/>
        <w:numPr>
          <w:ilvl w:val="0"/>
          <w:numId w:val="2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25FFC37A" w14:textId="77777777" w:rsidR="00D72092" w:rsidRDefault="001E162E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14:paraId="5FFAD44B" w14:textId="77777777" w:rsidR="00D72092" w:rsidRDefault="001E162E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</w:t>
      </w:r>
    </w:p>
    <w:p w14:paraId="34AF2B32" w14:textId="77777777" w:rsidR="00D72092" w:rsidRDefault="001E162E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14:paraId="3F18F0DC" w14:textId="77777777" w:rsidR="00D72092" w:rsidRDefault="001E162E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14:paraId="3ADCFDA4" w14:textId="77777777" w:rsidR="00D72092" w:rsidRDefault="001E162E">
      <w:pPr>
        <w:numPr>
          <w:ilvl w:val="0"/>
          <w:numId w:val="2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4AFB4EA0" w14:textId="77777777" w:rsidR="00D72092" w:rsidRDefault="001E162E">
      <w:pPr>
        <w:numPr>
          <w:ilvl w:val="0"/>
          <w:numId w:val="2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14:paraId="260425FF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9" behindDoc="1" locked="0" layoutInCell="0" allowOverlap="1" wp14:anchorId="78193185" wp14:editId="798DA6D6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466725" cy="438150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26143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</w:t>
      </w:r>
    </w:p>
    <w:p w14:paraId="0FC9EE9B" w14:textId="77777777" w:rsidR="00D72092" w:rsidRDefault="00D72092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</w:tblGrid>
      <w:tr w:rsidR="00D72092" w14:paraId="6A5B092E" w14:textId="77777777">
        <w:tc>
          <w:tcPr>
            <w:tcW w:w="6203" w:type="dxa"/>
          </w:tcPr>
          <w:p w14:paraId="50D36AAD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2551" w:type="dxa"/>
          </w:tcPr>
          <w:p w14:paraId="59B05BCB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Стоимость тура</w:t>
            </w:r>
          </w:p>
          <w:p w14:paraId="5DBE58A1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на 1 человека, руб.</w:t>
            </w:r>
          </w:p>
        </w:tc>
      </w:tr>
      <w:tr w:rsidR="00D72092" w14:paraId="106D2516" w14:textId="77777777">
        <w:trPr>
          <w:trHeight w:val="414"/>
        </w:trPr>
        <w:tc>
          <w:tcPr>
            <w:tcW w:w="6203" w:type="dxa"/>
          </w:tcPr>
          <w:p w14:paraId="417C0ABE" w14:textId="77777777" w:rsidR="00D72092" w:rsidRDefault="001E162E">
            <w:pPr>
              <w:spacing w:after="0" w:line="0" w:lineRule="atLeast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551" w:type="dxa"/>
          </w:tcPr>
          <w:p w14:paraId="4EB4FD7B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52 300</w:t>
            </w:r>
          </w:p>
        </w:tc>
      </w:tr>
      <w:tr w:rsidR="00D72092" w14:paraId="6CF5E18E" w14:textId="77777777">
        <w:trPr>
          <w:trHeight w:val="414"/>
        </w:trPr>
        <w:tc>
          <w:tcPr>
            <w:tcW w:w="6203" w:type="dxa"/>
          </w:tcPr>
          <w:p w14:paraId="463488D2" w14:textId="77777777" w:rsidR="00D72092" w:rsidRDefault="001E162E">
            <w:pPr>
              <w:spacing w:after="0" w:line="0" w:lineRule="atLeast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551" w:type="dxa"/>
          </w:tcPr>
          <w:p w14:paraId="6871B33C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65 300</w:t>
            </w:r>
          </w:p>
        </w:tc>
      </w:tr>
      <w:tr w:rsidR="00D72092" w14:paraId="31E60490" w14:textId="77777777">
        <w:trPr>
          <w:trHeight w:val="414"/>
        </w:trPr>
        <w:tc>
          <w:tcPr>
            <w:tcW w:w="6203" w:type="dxa"/>
          </w:tcPr>
          <w:p w14:paraId="2FDAFFD8" w14:textId="77777777" w:rsidR="00D72092" w:rsidRDefault="001E162E">
            <w:pPr>
              <w:spacing w:after="0" w:line="0" w:lineRule="atLeast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Доп. место</w:t>
            </w:r>
          </w:p>
        </w:tc>
        <w:tc>
          <w:tcPr>
            <w:tcW w:w="2551" w:type="dxa"/>
          </w:tcPr>
          <w:p w14:paraId="7F95D3A9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47 800</w:t>
            </w:r>
          </w:p>
        </w:tc>
      </w:tr>
    </w:tbl>
    <w:p w14:paraId="6049E00D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2" behindDoc="1" locked="0" layoutInCell="0" allowOverlap="1" wp14:anchorId="4A4652C2" wp14:editId="06E1AF6D">
            <wp:simplePos x="0" y="0"/>
            <wp:positionH relativeFrom="column">
              <wp:posOffset>-95250</wp:posOffset>
            </wp:positionH>
            <wp:positionV relativeFrom="paragraph">
              <wp:posOffset>39370</wp:posOffset>
            </wp:positionV>
            <wp:extent cx="466725" cy="438150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54777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Доплата за доп. сутки, за номер в рублях:</w:t>
      </w:r>
    </w:p>
    <w:p w14:paraId="6A33538E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(при необходимости до\после тура в г. Пятигорске):</w:t>
      </w:r>
    </w:p>
    <w:tbl>
      <w:tblPr>
        <w:tblStyle w:val="TableGrid"/>
        <w:tblW w:w="10274" w:type="dxa"/>
        <w:tblLayout w:type="fixed"/>
        <w:tblLook w:val="04A0" w:firstRow="1" w:lastRow="0" w:firstColumn="1" w:lastColumn="0" w:noHBand="0" w:noVBand="1"/>
      </w:tblPr>
      <w:tblGrid>
        <w:gridCol w:w="7870"/>
        <w:gridCol w:w="2404"/>
      </w:tblGrid>
      <w:tr w:rsidR="00D72092" w14:paraId="2992D9D6" w14:textId="77777777">
        <w:tc>
          <w:tcPr>
            <w:tcW w:w="7869" w:type="dxa"/>
          </w:tcPr>
          <w:p w14:paraId="4E1958AF" w14:textId="77777777" w:rsidR="00D72092" w:rsidRDefault="00D72092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3D6C1335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2404" w:type="dxa"/>
          </w:tcPr>
          <w:p w14:paraId="7629A5BA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Стоимость номера</w:t>
            </w:r>
          </w:p>
          <w:p w14:paraId="36C7C9BB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завтраком</w:t>
            </w:r>
          </w:p>
        </w:tc>
      </w:tr>
      <w:tr w:rsidR="00D72092" w14:paraId="5E72A5DD" w14:textId="77777777">
        <w:trPr>
          <w:trHeight w:val="414"/>
        </w:trPr>
        <w:tc>
          <w:tcPr>
            <w:tcW w:w="7869" w:type="dxa"/>
          </w:tcPr>
          <w:p w14:paraId="01BBA47D" w14:textId="77777777" w:rsidR="00D72092" w:rsidRDefault="001E162E">
            <w:pPr>
              <w:spacing w:after="0" w:line="0" w:lineRule="atLeast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Южная»*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*,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16A1F64D" w14:textId="77777777" w:rsidR="00D72092" w:rsidRDefault="001E162E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4 000</w:t>
            </w:r>
          </w:p>
        </w:tc>
      </w:tr>
      <w:tr w:rsidR="00D72092" w14:paraId="4485A58A" w14:textId="77777777">
        <w:trPr>
          <w:trHeight w:val="421"/>
        </w:trPr>
        <w:tc>
          <w:tcPr>
            <w:tcW w:w="7869" w:type="dxa"/>
          </w:tcPr>
          <w:p w14:paraId="6F520179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Южная»*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380F7844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2 900</w:t>
            </w:r>
          </w:p>
        </w:tc>
      </w:tr>
      <w:tr w:rsidR="00D72092" w14:paraId="1443886E" w14:textId="77777777">
        <w:trPr>
          <w:trHeight w:val="421"/>
        </w:trPr>
        <w:tc>
          <w:tcPr>
            <w:tcW w:w="7869" w:type="dxa"/>
          </w:tcPr>
          <w:p w14:paraId="562C7AFE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Пятигорск»*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*, 2-х </w:t>
            </w:r>
            <w:r>
              <w:rPr>
                <w:rFonts w:ascii="Montserrat" w:hAnsi="Montserrat"/>
                <w:i w:val="0"/>
                <w:color w:val="000000" w:themeColor="text1"/>
              </w:rPr>
              <w:t>местный «Стандарт»</w:t>
            </w:r>
          </w:p>
        </w:tc>
        <w:tc>
          <w:tcPr>
            <w:tcW w:w="2404" w:type="dxa"/>
          </w:tcPr>
          <w:p w14:paraId="037756A4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5 200</w:t>
            </w:r>
          </w:p>
        </w:tc>
      </w:tr>
      <w:tr w:rsidR="00D72092" w14:paraId="6265DE25" w14:textId="77777777">
        <w:trPr>
          <w:trHeight w:val="421"/>
        </w:trPr>
        <w:tc>
          <w:tcPr>
            <w:tcW w:w="7869" w:type="dxa"/>
          </w:tcPr>
          <w:p w14:paraId="7DD595EF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Пятигорск»*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*, 1-</w:t>
            </w:r>
            <w:r>
              <w:rPr>
                <w:rFonts w:ascii="Montserrat" w:hAnsi="Montserrat"/>
                <w:i w:val="0"/>
                <w:color w:val="000000" w:themeColor="text1"/>
              </w:rPr>
              <w:t>но местный «Стандарт»</w:t>
            </w:r>
          </w:p>
        </w:tc>
        <w:tc>
          <w:tcPr>
            <w:tcW w:w="2404" w:type="dxa"/>
          </w:tcPr>
          <w:p w14:paraId="05E5F7F3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3 400</w:t>
            </w:r>
          </w:p>
        </w:tc>
      </w:tr>
      <w:tr w:rsidR="00D72092" w14:paraId="740ACE0A" w14:textId="77777777">
        <w:trPr>
          <w:trHeight w:val="421"/>
        </w:trPr>
        <w:tc>
          <w:tcPr>
            <w:tcW w:w="7869" w:type="dxa"/>
          </w:tcPr>
          <w:p w14:paraId="79082C78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Машук»*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*, 2-х </w:t>
            </w:r>
            <w:r>
              <w:rPr>
                <w:rFonts w:ascii="Montserrat" w:hAnsi="Montserrat"/>
                <w:i w:val="0"/>
                <w:color w:val="000000" w:themeColor="text1"/>
              </w:rPr>
              <w:t>местный «Стандарт»</w:t>
            </w:r>
          </w:p>
        </w:tc>
        <w:tc>
          <w:tcPr>
            <w:tcW w:w="2404" w:type="dxa"/>
          </w:tcPr>
          <w:p w14:paraId="499F0189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5 700</w:t>
            </w:r>
          </w:p>
        </w:tc>
      </w:tr>
      <w:tr w:rsidR="00D72092" w14:paraId="11495E6C" w14:textId="77777777">
        <w:trPr>
          <w:trHeight w:val="421"/>
        </w:trPr>
        <w:tc>
          <w:tcPr>
            <w:tcW w:w="7869" w:type="dxa"/>
          </w:tcPr>
          <w:p w14:paraId="5D8F5DB3" w14:textId="77777777" w:rsidR="00D72092" w:rsidRDefault="001E162E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Машук»*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*, 1-</w:t>
            </w:r>
            <w:r>
              <w:rPr>
                <w:rFonts w:ascii="Montserrat" w:hAnsi="Montserrat"/>
                <w:i w:val="0"/>
                <w:color w:val="000000" w:themeColor="text1"/>
              </w:rPr>
              <w:t>но местный «Стандарт»</w:t>
            </w:r>
          </w:p>
        </w:tc>
        <w:tc>
          <w:tcPr>
            <w:tcW w:w="2404" w:type="dxa"/>
          </w:tcPr>
          <w:p w14:paraId="600A96D5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4 700</w:t>
            </w:r>
          </w:p>
        </w:tc>
      </w:tr>
      <w:tr w:rsidR="00D72092" w14:paraId="1D7D054D" w14:textId="77777777">
        <w:trPr>
          <w:trHeight w:val="421"/>
        </w:trPr>
        <w:tc>
          <w:tcPr>
            <w:tcW w:w="7869" w:type="dxa"/>
          </w:tcPr>
          <w:p w14:paraId="46B7FE12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</w:rPr>
              <w:t>Интурист»*</w:t>
            </w:r>
            <w:proofErr w:type="gramEnd"/>
            <w:r>
              <w:rPr>
                <w:rFonts w:ascii="Montserrat" w:hAnsi="Montserrat"/>
                <w:b/>
                <w:i w:val="0"/>
              </w:rPr>
              <w:t>**, 2-х</w:t>
            </w:r>
            <w:r>
              <w:rPr>
                <w:rFonts w:ascii="Montserrat" w:hAnsi="Montserrat"/>
                <w:i w:val="0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1B9AD228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6 400</w:t>
            </w:r>
          </w:p>
        </w:tc>
      </w:tr>
      <w:tr w:rsidR="00D72092" w14:paraId="751C90C8" w14:textId="77777777">
        <w:trPr>
          <w:trHeight w:val="421"/>
        </w:trPr>
        <w:tc>
          <w:tcPr>
            <w:tcW w:w="7869" w:type="dxa"/>
          </w:tcPr>
          <w:p w14:paraId="60411A5C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Интурист»*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3C9D2EE3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5 500</w:t>
            </w:r>
          </w:p>
        </w:tc>
      </w:tr>
      <w:tr w:rsidR="00D72092" w14:paraId="3CE33777" w14:textId="77777777">
        <w:trPr>
          <w:trHeight w:val="399"/>
        </w:trPr>
        <w:tc>
          <w:tcPr>
            <w:tcW w:w="7869" w:type="dxa"/>
          </w:tcPr>
          <w:p w14:paraId="63EB2C16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Бештау»*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**,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50072354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7 400</w:t>
            </w:r>
          </w:p>
        </w:tc>
      </w:tr>
      <w:tr w:rsidR="00D72092" w14:paraId="767473F8" w14:textId="77777777">
        <w:trPr>
          <w:trHeight w:val="276"/>
        </w:trPr>
        <w:tc>
          <w:tcPr>
            <w:tcW w:w="7869" w:type="dxa"/>
          </w:tcPr>
          <w:p w14:paraId="73D3A3EC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Бештау»*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</w:rPr>
              <w:t>**,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14:paraId="194490D1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6 700</w:t>
            </w:r>
          </w:p>
        </w:tc>
      </w:tr>
      <w:tr w:rsidR="00D72092" w14:paraId="02B5F129" w14:textId="77777777">
        <w:trPr>
          <w:trHeight w:val="276"/>
        </w:trPr>
        <w:tc>
          <w:tcPr>
            <w:tcW w:w="7869" w:type="dxa"/>
          </w:tcPr>
          <w:p w14:paraId="6C91ED53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proofErr w:type="gram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>»*</w:t>
            </w:r>
            <w:proofErr w:type="gramEnd"/>
            <w:r>
              <w:rPr>
                <w:rFonts w:ascii="Montserrat" w:hAnsi="Montserrat"/>
                <w:b/>
                <w:i w:val="0"/>
              </w:rPr>
              <w:t>***, 2-х местный «Стандарт</w:t>
            </w:r>
          </w:p>
        </w:tc>
        <w:tc>
          <w:tcPr>
            <w:tcW w:w="2404" w:type="dxa"/>
          </w:tcPr>
          <w:p w14:paraId="354A6949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6 500</w:t>
            </w:r>
          </w:p>
        </w:tc>
      </w:tr>
      <w:tr w:rsidR="00D72092" w14:paraId="6EB66444" w14:textId="77777777">
        <w:trPr>
          <w:trHeight w:val="276"/>
        </w:trPr>
        <w:tc>
          <w:tcPr>
            <w:tcW w:w="7869" w:type="dxa"/>
          </w:tcPr>
          <w:p w14:paraId="18F16AFE" w14:textId="77777777" w:rsidR="00D72092" w:rsidRDefault="001E162E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proofErr w:type="spellStart"/>
            <w:proofErr w:type="gram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>»*</w:t>
            </w:r>
            <w:proofErr w:type="gramEnd"/>
            <w:r>
              <w:rPr>
                <w:rFonts w:ascii="Montserrat" w:hAnsi="Montserrat"/>
                <w:b/>
                <w:i w:val="0"/>
              </w:rPr>
              <w:t>***, -1-но местный «Стандарт</w:t>
            </w:r>
          </w:p>
        </w:tc>
        <w:tc>
          <w:tcPr>
            <w:tcW w:w="2404" w:type="dxa"/>
          </w:tcPr>
          <w:p w14:paraId="00A2557E" w14:textId="77777777" w:rsidR="00D72092" w:rsidRDefault="001E162E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5 700</w:t>
            </w:r>
          </w:p>
        </w:tc>
      </w:tr>
    </w:tbl>
    <w:p w14:paraId="663165F6" w14:textId="77777777" w:rsidR="00D72092" w:rsidRDefault="001E162E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 w14:paraId="10216AE8" w14:textId="77777777" w:rsidR="00D72092" w:rsidRDefault="00D72092">
      <w:pPr>
        <w:spacing w:after="0" w:line="240" w:lineRule="auto"/>
        <w:rPr>
          <w:rFonts w:ascii="Montserrat" w:hAnsi="Montserrat"/>
          <w:i w:val="0"/>
          <w:color w:val="000000" w:themeColor="text1"/>
          <w:sz w:val="24"/>
        </w:rPr>
      </w:pPr>
    </w:p>
    <w:p w14:paraId="6D0F0645" w14:textId="77777777" w:rsidR="00D72092" w:rsidRDefault="001E162E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13" behindDoc="0" locked="0" layoutInCell="0" allowOverlap="1" wp14:anchorId="1B139F00" wp14:editId="5AC77187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438150" cy="419100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14:paraId="7470638C" w14:textId="77777777" w:rsidR="00D72092" w:rsidRDefault="00D72092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14:paraId="16A7F403" w14:textId="77777777" w:rsidR="00D72092" w:rsidRDefault="001E162E">
      <w:pPr>
        <w:numPr>
          <w:ilvl w:val="0"/>
          <w:numId w:val="1"/>
        </w:numPr>
        <w:spacing w:after="0" w:line="240" w:lineRule="auto"/>
        <w:ind w:left="284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проживание в отелях г. Грозный (2 ночи) и в республике Дагестан (2 ночи)</w:t>
      </w:r>
    </w:p>
    <w:p w14:paraId="4448DE32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4 завтрака</w:t>
      </w:r>
    </w:p>
    <w:p w14:paraId="3A810C77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3 обеда (1 день - </w:t>
      </w:r>
      <w:proofErr w:type="gramStart"/>
      <w:r>
        <w:rPr>
          <w:rFonts w:ascii="Montserrat" w:hAnsi="Montserrat"/>
          <w:i w:val="0"/>
          <w:color w:val="000000" w:themeColor="text1"/>
        </w:rPr>
        <w:t>во  Владикавказе</w:t>
      </w:r>
      <w:proofErr w:type="gramEnd"/>
      <w:r>
        <w:rPr>
          <w:rFonts w:ascii="Montserrat" w:hAnsi="Montserrat"/>
          <w:i w:val="0"/>
          <w:color w:val="000000" w:themeColor="text1"/>
        </w:rPr>
        <w:t>, 2 день - в Грозном, 4 - день в Дербенте)</w:t>
      </w:r>
    </w:p>
    <w:p w14:paraId="03C80514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1 ужин (1 день тура в г. Грозный)</w:t>
      </w:r>
    </w:p>
    <w:p w14:paraId="2B778D8F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кулинарный мастер-класс по изготовлению национального дагестанского блюда чуду</w:t>
      </w:r>
    </w:p>
    <w:p w14:paraId="247E70C1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мастер-класс гончарного ремесла древнего аула </w:t>
      </w:r>
      <w:proofErr w:type="spellStart"/>
      <w:r>
        <w:rPr>
          <w:rFonts w:ascii="Montserrat" w:hAnsi="Montserrat"/>
          <w:i w:val="0"/>
          <w:color w:val="000000" w:themeColor="text1"/>
        </w:rPr>
        <w:t>Балхар</w:t>
      </w:r>
      <w:proofErr w:type="spellEnd"/>
    </w:p>
    <w:p w14:paraId="21B872BC" w14:textId="77777777" w:rsidR="00D72092" w:rsidRDefault="001E162E">
      <w:pPr>
        <w:numPr>
          <w:ilvl w:val="0"/>
          <w:numId w:val="1"/>
        </w:numPr>
        <w:spacing w:after="0" w:line="240" w:lineRule="auto"/>
        <w:ind w:left="851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14:paraId="3C1648E0" w14:textId="77777777" w:rsidR="00D72092" w:rsidRDefault="001E162E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  <w:sz w:val="24"/>
        </w:rPr>
      </w:pPr>
      <w:r>
        <w:rPr>
          <w:rFonts w:ascii="Montserrat" w:hAnsi="Montserrat"/>
          <w:i w:val="0"/>
          <w:noProof/>
          <w:color w:val="000000" w:themeColor="text1"/>
          <w:sz w:val="24"/>
        </w:rPr>
        <w:drawing>
          <wp:anchor distT="0" distB="0" distL="114300" distR="114300" simplePos="0" relativeHeight="14" behindDoc="0" locked="0" layoutInCell="0" allowOverlap="1" wp14:anchorId="305B4087" wp14:editId="37C757E1">
            <wp:simplePos x="0" y="0"/>
            <wp:positionH relativeFrom="column">
              <wp:posOffset>-116840</wp:posOffset>
            </wp:positionH>
            <wp:positionV relativeFrom="paragraph">
              <wp:posOffset>53340</wp:posOffset>
            </wp:positionV>
            <wp:extent cx="401320" cy="409575"/>
            <wp:effectExtent l="0" t="0" r="0" b="0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68427" w14:textId="77777777" w:rsidR="00D72092" w:rsidRDefault="001E162E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Дополнительно оплачивается</w:t>
      </w:r>
    </w:p>
    <w:p w14:paraId="3538B0A6" w14:textId="77777777" w:rsidR="00D72092" w:rsidRDefault="00D72092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  <w:sz w:val="24"/>
        </w:rPr>
      </w:pPr>
    </w:p>
    <w:p w14:paraId="5ADD9A08" w14:textId="77777777" w:rsidR="00D72092" w:rsidRDefault="001E162E">
      <w:pPr>
        <w:numPr>
          <w:ilvl w:val="0"/>
          <w:numId w:val="3"/>
        </w:num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14:paraId="026B1AEC" w14:textId="77777777" w:rsidR="00D72092" w:rsidRDefault="001E162E">
      <w:pPr>
        <w:numPr>
          <w:ilvl w:val="0"/>
          <w:numId w:val="3"/>
        </w:num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аренда беспроводных наушников</w:t>
      </w:r>
    </w:p>
    <w:p w14:paraId="61F4866E" w14:textId="77777777" w:rsidR="00D72092" w:rsidRDefault="001E162E">
      <w:pPr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  <w:color w:val="000000" w:themeColor="text1"/>
        </w:rPr>
        <w:t>взр</w:t>
      </w:r>
      <w:proofErr w:type="spellEnd"/>
      <w:r>
        <w:rPr>
          <w:rFonts w:ascii="Montserrat" w:hAnsi="Montserrat"/>
          <w:i w:val="0"/>
          <w:color w:val="000000" w:themeColor="text1"/>
        </w:rPr>
        <w:t>./</w:t>
      </w:r>
      <w:proofErr w:type="gramEnd"/>
      <w:r>
        <w:rPr>
          <w:rFonts w:ascii="Montserrat" w:hAnsi="Montserrat"/>
          <w:i w:val="0"/>
          <w:color w:val="000000" w:themeColor="text1"/>
        </w:rPr>
        <w:t>день</w:t>
      </w:r>
    </w:p>
    <w:p w14:paraId="7CD61ABA" w14:textId="77777777" w:rsidR="00D72092" w:rsidRDefault="001E162E">
      <w:pPr>
        <w:pStyle w:val="ListParagrap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(при проживании в г. Пятигорске, оплачивается в отеле при заселении).</w:t>
      </w:r>
    </w:p>
    <w:p w14:paraId="3CCC5093" w14:textId="77777777" w:rsidR="00D72092" w:rsidRDefault="001E162E">
      <w:pPr>
        <w:pStyle w:val="ListParagraph"/>
        <w:numPr>
          <w:ilvl w:val="0"/>
          <w:numId w:val="3"/>
        </w:numPr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трансфер А/П Минеральные Воды – г. Пятигорск – 1600 руб. </w:t>
      </w:r>
    </w:p>
    <w:p w14:paraId="053BECC0" w14:textId="77777777" w:rsidR="00D72092" w:rsidRDefault="00D72092">
      <w:pPr>
        <w:spacing w:after="0" w:line="240" w:lineRule="auto"/>
        <w:ind w:left="720"/>
        <w:rPr>
          <w:rFonts w:ascii="Montserrat" w:hAnsi="Montserrat"/>
          <w:i w:val="0"/>
          <w:color w:val="C0504D" w:themeColor="accent2"/>
          <w:sz w:val="24"/>
        </w:rPr>
      </w:pPr>
    </w:p>
    <w:p w14:paraId="66F630F4" w14:textId="77777777" w:rsidR="00D72092" w:rsidRDefault="001E162E">
      <w:pPr>
        <w:spacing w:after="0" w:line="240" w:lineRule="auto"/>
        <w:ind w:left="851"/>
        <w:jc w:val="center"/>
        <w:rPr>
          <w:rFonts w:ascii="Montserrat" w:hAnsi="Montserrat"/>
          <w:i w:val="0"/>
          <w:color w:val="C0504D" w:themeColor="accent2"/>
          <w:sz w:val="24"/>
        </w:rPr>
      </w:pPr>
      <w:r>
        <w:rPr>
          <w:rFonts w:ascii="Montserrat" w:hAnsi="Montserrat"/>
          <w:i w:val="0"/>
          <w:color w:val="C0504D" w:themeColor="accent2"/>
          <w:sz w:val="24"/>
        </w:rPr>
        <w:t>___________________________________</w:t>
      </w:r>
    </w:p>
    <w:p w14:paraId="0DC0EB1E" w14:textId="77777777" w:rsidR="00D72092" w:rsidRDefault="00D72092">
      <w:pPr>
        <w:spacing w:after="0" w:line="240" w:lineRule="auto"/>
        <w:jc w:val="both"/>
        <w:rPr>
          <w:rFonts w:ascii="Montserrat" w:hAnsi="Montserrat"/>
          <w:b/>
          <w:i w:val="0"/>
          <w:color w:val="C0504D" w:themeColor="accent2"/>
          <w:sz w:val="24"/>
        </w:rPr>
      </w:pPr>
    </w:p>
    <w:sectPr w:rsidR="00D72092">
      <w:pgSz w:w="11906" w:h="16838"/>
      <w:pgMar w:top="426" w:right="424" w:bottom="142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5E3"/>
    <w:multiLevelType w:val="multilevel"/>
    <w:tmpl w:val="8B4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FC27E01"/>
    <w:multiLevelType w:val="multilevel"/>
    <w:tmpl w:val="6AEE9122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D54A51"/>
    <w:multiLevelType w:val="multilevel"/>
    <w:tmpl w:val="B0900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7176D9"/>
    <w:multiLevelType w:val="multilevel"/>
    <w:tmpl w:val="64F8F5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BB15F0"/>
    <w:multiLevelType w:val="multilevel"/>
    <w:tmpl w:val="829C3EE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423C2D"/>
    <w:multiLevelType w:val="multilevel"/>
    <w:tmpl w:val="A1BAFCA0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C12FC9"/>
    <w:multiLevelType w:val="multilevel"/>
    <w:tmpl w:val="EEAA7CF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0B6ABF"/>
    <w:multiLevelType w:val="multilevel"/>
    <w:tmpl w:val="BFF4A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092"/>
    <w:rsid w:val="000B29D9"/>
    <w:rsid w:val="000F0242"/>
    <w:rsid w:val="0016399D"/>
    <w:rsid w:val="001E162E"/>
    <w:rsid w:val="001E27CC"/>
    <w:rsid w:val="002F1453"/>
    <w:rsid w:val="00326512"/>
    <w:rsid w:val="0040408B"/>
    <w:rsid w:val="009163AF"/>
    <w:rsid w:val="00AE35D5"/>
    <w:rsid w:val="00D72092"/>
    <w:rsid w:val="00E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FC33"/>
  <w15:docId w15:val="{AA528F7B-98FF-4398-BB99-364A00C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  <w:pPr>
      <w:spacing w:after="200" w:line="288" w:lineRule="auto"/>
    </w:pPr>
    <w:rPr>
      <w:i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Heading3Char2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2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link w:val="11"/>
    <w:qFormat/>
    <w:rPr>
      <w:i/>
      <w:sz w:val="20"/>
    </w:rPr>
  </w:style>
  <w:style w:type="character" w:customStyle="1" w:styleId="EndnoteTextChar">
    <w:name w:val="Endnote Text Char"/>
    <w:basedOn w:val="1"/>
    <w:link w:val="EndnoteText"/>
    <w:qFormat/>
    <w:rPr>
      <w:i/>
      <w:sz w:val="20"/>
    </w:rPr>
  </w:style>
  <w:style w:type="character" w:customStyle="1" w:styleId="TOC2Char">
    <w:name w:val="TOC 2 Char"/>
    <w:basedOn w:val="1"/>
    <w:link w:val="TOC2"/>
    <w:qFormat/>
    <w:rPr>
      <w:i/>
      <w:sz w:val="20"/>
    </w:rPr>
  </w:style>
  <w:style w:type="character" w:customStyle="1" w:styleId="TOC4Char">
    <w:name w:val="TOC 4 Char"/>
    <w:basedOn w:val="1"/>
    <w:link w:val="TOC4"/>
    <w:qFormat/>
    <w:rPr>
      <w:i/>
      <w:sz w:val="20"/>
    </w:rPr>
  </w:style>
  <w:style w:type="character" w:customStyle="1" w:styleId="apple-converted-space">
    <w:name w:val="apple-converted-space"/>
    <w:basedOn w:val="10"/>
    <w:link w:val="apple-converted-space1"/>
    <w:qFormat/>
  </w:style>
  <w:style w:type="character" w:customStyle="1" w:styleId="Heading7Char">
    <w:name w:val="Heading 7 Char"/>
    <w:basedOn w:val="1"/>
    <w:link w:val="Heading7"/>
    <w:qFormat/>
    <w:rPr>
      <w:rFonts w:ascii="Arial" w:hAnsi="Arial"/>
      <w:b/>
      <w:i/>
      <w:sz w:val="22"/>
    </w:rPr>
  </w:style>
  <w:style w:type="character" w:customStyle="1" w:styleId="10">
    <w:name w:val="Основной шрифт абзаца1"/>
    <w:link w:val="110"/>
    <w:qFormat/>
  </w:style>
  <w:style w:type="character" w:customStyle="1" w:styleId="TOC6Char">
    <w:name w:val="TOC 6 Char"/>
    <w:basedOn w:val="1"/>
    <w:link w:val="TOC6"/>
    <w:qFormat/>
    <w:rPr>
      <w:i/>
      <w:sz w:val="20"/>
    </w:rPr>
  </w:style>
  <w:style w:type="character" w:customStyle="1" w:styleId="TOC7Char">
    <w:name w:val="TOC 7 Char"/>
    <w:basedOn w:val="1"/>
    <w:link w:val="TOC7"/>
    <w:qFormat/>
    <w:rPr>
      <w:i/>
      <w:sz w:val="20"/>
    </w:rPr>
  </w:style>
  <w:style w:type="character" w:customStyle="1" w:styleId="gdlr-core-icon-list-content">
    <w:name w:val="gdlr-core-icon-list-content"/>
    <w:basedOn w:val="10"/>
    <w:link w:val="gdlr-core-icon-list-content1"/>
    <w:qFormat/>
  </w:style>
  <w:style w:type="character" w:customStyle="1" w:styleId="Heading3Char2">
    <w:name w:val="Heading 3 Char2"/>
    <w:basedOn w:val="1"/>
    <w:link w:val="Heading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CaptionChar2">
    <w:name w:val="Caption Char2"/>
    <w:basedOn w:val="1"/>
    <w:link w:val="Caption"/>
    <w:qFormat/>
    <w:rPr>
      <w:b/>
      <w:i/>
      <w:color w:val="4F81BD" w:themeColor="accent1"/>
      <w:sz w:val="18"/>
    </w:rPr>
  </w:style>
  <w:style w:type="character" w:customStyle="1" w:styleId="IntenseQuoteChar">
    <w:name w:val="Intense Quote Char"/>
    <w:basedOn w:val="1"/>
    <w:link w:val="IntenseQuote"/>
    <w:qFormat/>
    <w:rPr>
      <w:i/>
      <w:sz w:val="20"/>
    </w:rPr>
  </w:style>
  <w:style w:type="character" w:customStyle="1" w:styleId="Heading9Char">
    <w:name w:val="Heading 9 Char"/>
    <w:basedOn w:val="1"/>
    <w:link w:val="Heading9"/>
    <w:qFormat/>
    <w:rPr>
      <w:rFonts w:ascii="Arial" w:hAnsi="Arial"/>
      <w:i/>
      <w:sz w:val="21"/>
    </w:rPr>
  </w:style>
  <w:style w:type="character" w:customStyle="1" w:styleId="BalloonTextChar">
    <w:name w:val="Balloon Text Char"/>
    <w:basedOn w:val="1"/>
    <w:link w:val="BalloonText"/>
    <w:qFormat/>
    <w:rPr>
      <w:rFonts w:ascii="Segoe UI" w:hAnsi="Segoe UI"/>
      <w:i/>
      <w:sz w:val="18"/>
    </w:rPr>
  </w:style>
  <w:style w:type="character" w:customStyle="1" w:styleId="12">
    <w:name w:val="Знак концевой сноски1"/>
    <w:basedOn w:val="10"/>
    <w:link w:val="111"/>
    <w:qFormat/>
    <w:rPr>
      <w:vertAlign w:val="superscript"/>
    </w:rPr>
  </w:style>
  <w:style w:type="character" w:customStyle="1" w:styleId="HeaderChar">
    <w:name w:val="Header Char"/>
    <w:basedOn w:val="1"/>
    <w:link w:val="Header"/>
    <w:qFormat/>
    <w:rPr>
      <w:i/>
      <w:sz w:val="20"/>
    </w:rPr>
  </w:style>
  <w:style w:type="character" w:customStyle="1" w:styleId="TOCHeadingChar">
    <w:name w:val="TOC Heading Char"/>
    <w:link w:val="TOCHeading"/>
    <w:qFormat/>
  </w:style>
  <w:style w:type="character" w:customStyle="1" w:styleId="TOC3Char">
    <w:name w:val="TOC 3 Char"/>
    <w:basedOn w:val="1"/>
    <w:link w:val="TOC3"/>
    <w:qFormat/>
    <w:rPr>
      <w:i/>
      <w:sz w:val="20"/>
    </w:rPr>
  </w:style>
  <w:style w:type="character" w:customStyle="1" w:styleId="13">
    <w:name w:val="Выделение1"/>
    <w:basedOn w:val="10"/>
    <w:link w:val="112"/>
    <w:qFormat/>
    <w:rPr>
      <w:i/>
    </w:rPr>
  </w:style>
  <w:style w:type="character" w:customStyle="1" w:styleId="14">
    <w:name w:val="Строгий1"/>
    <w:link w:val="113"/>
    <w:qFormat/>
    <w:rPr>
      <w:b/>
    </w:rPr>
  </w:style>
  <w:style w:type="character" w:customStyle="1" w:styleId="Heading5Char">
    <w:name w:val="Heading 5 Char"/>
    <w:basedOn w:val="1"/>
    <w:link w:val="Heading5"/>
    <w:qFormat/>
    <w:rPr>
      <w:rFonts w:ascii="Arial" w:hAnsi="Arial"/>
      <w:b/>
      <w:i/>
      <w:sz w:val="24"/>
    </w:rPr>
  </w:style>
  <w:style w:type="character" w:customStyle="1" w:styleId="Heading1Char">
    <w:name w:val="Heading 1 Char"/>
    <w:basedOn w:val="1"/>
    <w:link w:val="Heading1"/>
    <w:qFormat/>
    <w:rPr>
      <w:rFonts w:ascii="Arial" w:hAnsi="Arial"/>
      <w:i/>
      <w:sz w:val="40"/>
    </w:rPr>
  </w:style>
  <w:style w:type="character" w:customStyle="1" w:styleId="TitleChar">
    <w:name w:val="Title Char"/>
    <w:basedOn w:val="10"/>
    <w:link w:val="TitleChar1"/>
    <w:qFormat/>
    <w:rPr>
      <w:sz w:val="48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Heading8Char">
    <w:name w:val="Heading 8 Char"/>
    <w:basedOn w:val="1"/>
    <w:link w:val="Heading8"/>
    <w:qFormat/>
    <w:rPr>
      <w:rFonts w:ascii="Arial" w:hAnsi="Arial"/>
      <w:i/>
      <w:sz w:val="22"/>
    </w:rPr>
  </w:style>
  <w:style w:type="character" w:customStyle="1" w:styleId="TOC1Char">
    <w:name w:val="TOC 1 Char"/>
    <w:basedOn w:val="1"/>
    <w:link w:val="TOC1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TOC9Char">
    <w:name w:val="TOC 9 Char"/>
    <w:basedOn w:val="1"/>
    <w:link w:val="TOC9"/>
    <w:qFormat/>
    <w:rPr>
      <w:i/>
      <w:sz w:val="20"/>
    </w:rPr>
  </w:style>
  <w:style w:type="character" w:customStyle="1" w:styleId="TOC8Char">
    <w:name w:val="TOC 8 Char"/>
    <w:basedOn w:val="1"/>
    <w:link w:val="TOC8"/>
    <w:qFormat/>
    <w:rPr>
      <w:i/>
      <w:sz w:val="20"/>
    </w:rPr>
  </w:style>
  <w:style w:type="character" w:customStyle="1" w:styleId="TableofFiguresChar">
    <w:name w:val="Table of Figures Char"/>
    <w:basedOn w:val="1"/>
    <w:link w:val="TableofFigures"/>
    <w:qFormat/>
    <w:rPr>
      <w:i/>
      <w:sz w:val="20"/>
    </w:rPr>
  </w:style>
  <w:style w:type="character" w:customStyle="1" w:styleId="BodyTextChar">
    <w:name w:val="Body Text Char"/>
    <w:basedOn w:val="1"/>
    <w:link w:val="BodyText"/>
    <w:qFormat/>
    <w:rPr>
      <w:rFonts w:ascii="Times New Roman" w:hAnsi="Times New Roman"/>
      <w:i w:val="0"/>
      <w:sz w:val="24"/>
    </w:rPr>
  </w:style>
  <w:style w:type="character" w:customStyle="1" w:styleId="FooterChar2">
    <w:name w:val="Footer Char2"/>
    <w:basedOn w:val="1"/>
    <w:link w:val="Footer"/>
    <w:qFormat/>
    <w:rPr>
      <w:i/>
      <w:sz w:val="20"/>
    </w:rPr>
  </w:style>
  <w:style w:type="character" w:customStyle="1" w:styleId="15">
    <w:name w:val="Сильное выделение1"/>
    <w:link w:val="114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TOC5Char">
    <w:name w:val="TOC 5 Char"/>
    <w:basedOn w:val="1"/>
    <w:link w:val="TOC5"/>
    <w:qFormat/>
    <w:rPr>
      <w:i/>
      <w:sz w:val="20"/>
    </w:rPr>
  </w:style>
  <w:style w:type="character" w:customStyle="1" w:styleId="Heading6Char">
    <w:name w:val="Heading 6 Char"/>
    <w:basedOn w:val="10"/>
    <w:link w:val="Heading6Char1"/>
    <w:qFormat/>
    <w:rPr>
      <w:rFonts w:ascii="Arial" w:hAnsi="Arial"/>
      <w:b/>
    </w:rPr>
  </w:style>
  <w:style w:type="character" w:customStyle="1" w:styleId="FooterChar">
    <w:name w:val="Footer Char"/>
    <w:basedOn w:val="10"/>
    <w:link w:val="FooterChar1"/>
    <w:qFormat/>
  </w:style>
  <w:style w:type="character" w:customStyle="1" w:styleId="CaptionChar">
    <w:name w:val="Caption Char"/>
    <w:link w:val="CaptionChar1"/>
    <w:qFormat/>
  </w:style>
  <w:style w:type="character" w:customStyle="1" w:styleId="ListParagraphChar">
    <w:name w:val="List Paragraph Char"/>
    <w:basedOn w:val="1"/>
    <w:link w:val="ListParagraph"/>
    <w:qFormat/>
    <w:rPr>
      <w:i/>
      <w:sz w:val="20"/>
    </w:rPr>
  </w:style>
  <w:style w:type="character" w:customStyle="1" w:styleId="QuoteChar">
    <w:name w:val="Quote Char"/>
    <w:basedOn w:val="1"/>
    <w:link w:val="Quote"/>
    <w:qFormat/>
    <w:rPr>
      <w:i/>
      <w:sz w:val="20"/>
    </w:rPr>
  </w:style>
  <w:style w:type="character" w:customStyle="1" w:styleId="16">
    <w:name w:val="Гиперссылка1"/>
    <w:basedOn w:val="10"/>
    <w:link w:val="115"/>
    <w:qFormat/>
    <w:rPr>
      <w:color w:val="0000FF" w:themeColor="hyperlink"/>
      <w:u w:val="single"/>
    </w:rPr>
  </w:style>
  <w:style w:type="character" w:customStyle="1" w:styleId="SubtitleChar2">
    <w:name w:val="Subtitle Char2"/>
    <w:basedOn w:val="1"/>
    <w:link w:val="Subtitle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TitleChar2">
    <w:name w:val="Title Char2"/>
    <w:basedOn w:val="1"/>
    <w:link w:val="Title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17">
    <w:name w:val="Знак сноски1"/>
    <w:basedOn w:val="10"/>
    <w:link w:val="116"/>
    <w:qFormat/>
    <w:rPr>
      <w:vertAlign w:val="superscript"/>
    </w:rPr>
  </w:style>
  <w:style w:type="character" w:customStyle="1" w:styleId="Heading4Char">
    <w:name w:val="Heading 4 Char"/>
    <w:basedOn w:val="1"/>
    <w:link w:val="Heading4"/>
    <w:qFormat/>
    <w:rPr>
      <w:rFonts w:ascii="Arial" w:hAnsi="Arial"/>
      <w:b/>
      <w:i/>
      <w:sz w:val="26"/>
    </w:rPr>
  </w:style>
  <w:style w:type="character" w:customStyle="1" w:styleId="Heading2Char">
    <w:name w:val="Heading 2 Char"/>
    <w:basedOn w:val="1"/>
    <w:link w:val="Heading2"/>
    <w:qFormat/>
    <w:rPr>
      <w:rFonts w:ascii="Arial" w:hAnsi="Arial"/>
      <w:i/>
      <w:sz w:val="34"/>
    </w:rPr>
  </w:style>
  <w:style w:type="character" w:customStyle="1" w:styleId="NoSpacingChar">
    <w:name w:val="No Spacing Char"/>
    <w:link w:val="NoSpacing"/>
    <w:qFormat/>
  </w:style>
  <w:style w:type="character" w:customStyle="1" w:styleId="SubtitleChar">
    <w:name w:val="Subtitle Char"/>
    <w:basedOn w:val="10"/>
    <w:link w:val="SubtitleChar1"/>
    <w:qFormat/>
    <w:rPr>
      <w:sz w:val="24"/>
    </w:rPr>
  </w:style>
  <w:style w:type="character" w:customStyle="1" w:styleId="Heading3Char">
    <w:name w:val="Heading 3 Char"/>
    <w:basedOn w:val="10"/>
    <w:link w:val="Heading3Char1"/>
    <w:qFormat/>
    <w:rPr>
      <w:rFonts w:ascii="Arial" w:hAnsi="Arial"/>
      <w:sz w:val="30"/>
    </w:rPr>
  </w:style>
  <w:style w:type="character" w:customStyle="1" w:styleId="Heading6Char2">
    <w:name w:val="Heading 6 Char2"/>
    <w:basedOn w:val="1"/>
    <w:link w:val="Heading6"/>
    <w:qFormat/>
    <w:rPr>
      <w:rFonts w:asciiTheme="majorHAnsi" w:hAnsiTheme="majorHAnsi"/>
      <w:i/>
      <w:color w:val="243F60" w:themeColor="accent1" w:themeShade="7F"/>
      <w:sz w:val="20"/>
    </w:rPr>
  </w:style>
  <w:style w:type="character" w:customStyle="1" w:styleId="NormalWebChar">
    <w:name w:val="Normal (Web) Char"/>
    <w:basedOn w:val="1"/>
    <w:link w:val="NormalWeb"/>
    <w:qFormat/>
    <w:rPr>
      <w:rFonts w:ascii="Times New Roman" w:hAnsi="Times New Roman"/>
      <w:i w:val="0"/>
      <w:sz w:val="24"/>
    </w:rPr>
  </w:style>
  <w:style w:type="paragraph" w:styleId="Title">
    <w:name w:val="Title"/>
    <w:basedOn w:val="Normal"/>
    <w:next w:val="BodyText"/>
    <w:link w:val="TitleChar2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BodyText">
    <w:name w:val="Body Text"/>
    <w:basedOn w:val="Normal"/>
    <w:link w:val="BodyTextChar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link w:val="CaptionChar2"/>
    <w:qFormat/>
    <w:pPr>
      <w:spacing w:line="276" w:lineRule="auto"/>
    </w:pPr>
    <w:rPr>
      <w:b/>
      <w:color w:val="4F81BD" w:themeColor="accent1"/>
      <w:sz w:val="18"/>
    </w:rPr>
  </w:style>
  <w:style w:type="paragraph" w:styleId="IndexHeading">
    <w:name w:val="index heading"/>
    <w:basedOn w:val="Title"/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paragraph" w:styleId="TOC2">
    <w:name w:val="toc 2"/>
    <w:basedOn w:val="Normal"/>
    <w:next w:val="Normal"/>
    <w:link w:val="TOC2Char"/>
    <w:uiPriority w:val="39"/>
    <w:pPr>
      <w:spacing w:after="57"/>
      <w:ind w:left="283"/>
    </w:pPr>
  </w:style>
  <w:style w:type="paragraph" w:styleId="TOC4">
    <w:name w:val="toc 4"/>
    <w:basedOn w:val="Normal"/>
    <w:next w:val="Normal"/>
    <w:link w:val="TOC4Char"/>
    <w:uiPriority w:val="39"/>
    <w:pPr>
      <w:spacing w:after="57"/>
      <w:ind w:left="850"/>
    </w:pPr>
  </w:style>
  <w:style w:type="paragraph" w:customStyle="1" w:styleId="apple-converted-space1">
    <w:name w:val="apple-converted-space1"/>
    <w:basedOn w:val="110"/>
    <w:link w:val="apple-converted-space"/>
    <w:qFormat/>
  </w:style>
  <w:style w:type="paragraph" w:customStyle="1" w:styleId="110">
    <w:name w:val="Основной шрифт абзаца11"/>
    <w:link w:val="10"/>
    <w:qFormat/>
    <w:pPr>
      <w:spacing w:after="200" w:line="276" w:lineRule="auto"/>
    </w:pPr>
  </w:style>
  <w:style w:type="paragraph" w:styleId="TOC6">
    <w:name w:val="toc 6"/>
    <w:basedOn w:val="Normal"/>
    <w:next w:val="Normal"/>
    <w:link w:val="TOC6Char"/>
    <w:uiPriority w:val="39"/>
    <w:pPr>
      <w:spacing w:after="57"/>
      <w:ind w:left="1417"/>
    </w:pPr>
  </w:style>
  <w:style w:type="paragraph" w:styleId="TOC7">
    <w:name w:val="toc 7"/>
    <w:basedOn w:val="Normal"/>
    <w:next w:val="Normal"/>
    <w:link w:val="TOC7Char"/>
    <w:uiPriority w:val="39"/>
    <w:pPr>
      <w:spacing w:after="57"/>
      <w:ind w:left="1701"/>
    </w:pPr>
  </w:style>
  <w:style w:type="paragraph" w:customStyle="1" w:styleId="gdlr-core-icon-list-content1">
    <w:name w:val="gdlr-core-icon-list-content1"/>
    <w:basedOn w:val="110"/>
    <w:link w:val="gdlr-core-icon-list-content"/>
    <w:qFormat/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1">
    <w:name w:val="Знак концевой сноски11"/>
    <w:basedOn w:val="110"/>
    <w:link w:val="12"/>
    <w:qFormat/>
    <w:rPr>
      <w:vertAlign w:val="superscript"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  <w:spacing w:after="0" w:line="240" w:lineRule="auto"/>
    </w:pPr>
  </w:style>
  <w:style w:type="paragraph" w:styleId="TOCHeading">
    <w:name w:val="TOC Heading"/>
    <w:link w:val="TOCHeadingChar"/>
    <w:qFormat/>
    <w:pPr>
      <w:spacing w:after="200" w:line="276" w:lineRule="auto"/>
    </w:pPr>
  </w:style>
  <w:style w:type="paragraph" w:styleId="TOC3">
    <w:name w:val="toc 3"/>
    <w:basedOn w:val="Normal"/>
    <w:next w:val="Normal"/>
    <w:link w:val="TOC3Char"/>
    <w:uiPriority w:val="39"/>
    <w:pPr>
      <w:spacing w:after="57"/>
      <w:ind w:left="567"/>
    </w:pPr>
  </w:style>
  <w:style w:type="paragraph" w:customStyle="1" w:styleId="112">
    <w:name w:val="Выделение11"/>
    <w:basedOn w:val="110"/>
    <w:link w:val="13"/>
    <w:qFormat/>
    <w:rPr>
      <w:i/>
    </w:rPr>
  </w:style>
  <w:style w:type="paragraph" w:customStyle="1" w:styleId="113">
    <w:name w:val="Строгий11"/>
    <w:link w:val="14"/>
    <w:qFormat/>
    <w:pPr>
      <w:spacing w:after="200" w:line="276" w:lineRule="auto"/>
    </w:pPr>
    <w:rPr>
      <w:b/>
    </w:rPr>
  </w:style>
  <w:style w:type="paragraph" w:customStyle="1" w:styleId="TitleChar1">
    <w:name w:val="Title Char1"/>
    <w:basedOn w:val="110"/>
    <w:link w:val="TitleChar"/>
    <w:qFormat/>
    <w:rPr>
      <w:sz w:val="48"/>
    </w:rPr>
  </w:style>
  <w:style w:type="paragraph" w:customStyle="1" w:styleId="115">
    <w:name w:val="Гиперссылка11"/>
    <w:basedOn w:val="110"/>
    <w:link w:val="16"/>
    <w:qFormat/>
    <w:rPr>
      <w:color w:val="0000FF" w:themeColor="hyperlink"/>
      <w:u w:val="single"/>
    </w:rPr>
  </w:style>
  <w:style w:type="paragraph" w:customStyle="1" w:styleId="Footnote1">
    <w:name w:val="Footnote1"/>
    <w:basedOn w:val="Normal"/>
    <w:link w:val="Footnote"/>
    <w:qFormat/>
    <w:pPr>
      <w:spacing w:after="40" w:line="240" w:lineRule="auto"/>
    </w:pPr>
    <w:rPr>
      <w:sz w:val="18"/>
    </w:rPr>
  </w:style>
  <w:style w:type="paragraph" w:styleId="TOC1">
    <w:name w:val="toc 1"/>
    <w:basedOn w:val="Normal"/>
    <w:next w:val="Normal"/>
    <w:link w:val="TOC1Char"/>
    <w:uiPriority w:val="39"/>
    <w:pPr>
      <w:spacing w:after="57"/>
    </w:pPr>
  </w:style>
  <w:style w:type="paragraph" w:customStyle="1" w:styleId="2">
    <w:name w:val="Основной шрифт абзаца2"/>
    <w:qFormat/>
    <w:pPr>
      <w:spacing w:after="200" w:line="276" w:lineRule="auto"/>
    </w:pPr>
  </w:style>
  <w:style w:type="paragraph" w:styleId="TOC9">
    <w:name w:val="toc 9"/>
    <w:basedOn w:val="Normal"/>
    <w:next w:val="Normal"/>
    <w:link w:val="TOC9Char"/>
    <w:uiPriority w:val="39"/>
    <w:pPr>
      <w:spacing w:after="57"/>
      <w:ind w:left="2268"/>
    </w:pPr>
  </w:style>
  <w:style w:type="paragraph" w:customStyle="1" w:styleId="11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styleId="TOC8">
    <w:name w:val="toc 8"/>
    <w:basedOn w:val="Normal"/>
    <w:next w:val="Normal"/>
    <w:link w:val="TOC8Char"/>
    <w:uiPriority w:val="39"/>
    <w:pPr>
      <w:spacing w:after="57"/>
      <w:ind w:left="1984"/>
    </w:pPr>
  </w:style>
  <w:style w:type="paragraph" w:styleId="TableofFigures">
    <w:name w:val="table of figures"/>
    <w:basedOn w:val="Normal"/>
    <w:next w:val="Normal"/>
    <w:link w:val="TableofFiguresChar"/>
    <w:pPr>
      <w:spacing w:after="0"/>
    </w:pPr>
  </w:style>
  <w:style w:type="paragraph" w:styleId="Footer">
    <w:name w:val="footer"/>
    <w:basedOn w:val="Normal"/>
    <w:link w:val="FooterChar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4">
    <w:name w:val="Сильное выделение11"/>
    <w:link w:val="15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TOC5">
    <w:name w:val="toc 5"/>
    <w:basedOn w:val="Normal"/>
    <w:next w:val="Normal"/>
    <w:link w:val="TOC5Char"/>
    <w:uiPriority w:val="39"/>
    <w:pPr>
      <w:spacing w:after="57"/>
      <w:ind w:left="1134"/>
    </w:pPr>
  </w:style>
  <w:style w:type="paragraph" w:customStyle="1" w:styleId="Heading6Char1">
    <w:name w:val="Heading 6 Char1"/>
    <w:basedOn w:val="110"/>
    <w:link w:val="Heading6Char"/>
    <w:qFormat/>
    <w:rPr>
      <w:rFonts w:ascii="Arial" w:hAnsi="Arial"/>
      <w:b/>
    </w:rPr>
  </w:style>
  <w:style w:type="paragraph" w:customStyle="1" w:styleId="FooterChar1">
    <w:name w:val="Footer Char1"/>
    <w:basedOn w:val="110"/>
    <w:link w:val="FooterChar"/>
    <w:qFormat/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pPr>
      <w:ind w:left="720" w:right="720"/>
    </w:pPr>
  </w:style>
  <w:style w:type="paragraph" w:styleId="Subtitle">
    <w:name w:val="Subtitle"/>
    <w:basedOn w:val="Normal"/>
    <w:next w:val="Normal"/>
    <w:link w:val="SubtitleChar2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Normal"/>
    <w:link w:val="toc10"/>
    <w:uiPriority w:val="39"/>
    <w:qFormat/>
    <w:pPr>
      <w:spacing w:after="200" w:line="276" w:lineRule="auto"/>
      <w:ind w:left="1800"/>
    </w:pPr>
  </w:style>
  <w:style w:type="paragraph" w:customStyle="1" w:styleId="116">
    <w:name w:val="Знак сноски11"/>
    <w:basedOn w:val="110"/>
    <w:link w:val="17"/>
    <w:qFormat/>
    <w:rPr>
      <w:vertAlign w:val="superscript"/>
    </w:rPr>
  </w:style>
  <w:style w:type="paragraph" w:styleId="NoSpacing">
    <w:name w:val="No Spacing"/>
    <w:link w:val="NoSpacingChar"/>
    <w:qFormat/>
  </w:style>
  <w:style w:type="paragraph" w:customStyle="1" w:styleId="SubtitleChar1">
    <w:name w:val="Subtitle Char1"/>
    <w:basedOn w:val="110"/>
    <w:link w:val="SubtitleChar"/>
    <w:qFormat/>
    <w:rPr>
      <w:sz w:val="24"/>
    </w:rPr>
  </w:style>
  <w:style w:type="paragraph" w:customStyle="1" w:styleId="Heading3Char1">
    <w:name w:val="Heading 3 Char1"/>
    <w:basedOn w:val="110"/>
    <w:link w:val="Heading3Char"/>
    <w:qFormat/>
    <w:rPr>
      <w:rFonts w:ascii="Arial" w:hAnsi="Arial"/>
      <w:sz w:val="30"/>
    </w:rPr>
  </w:style>
  <w:style w:type="paragraph" w:styleId="NormalWeb">
    <w:name w:val="Normal (Web)"/>
    <w:basedOn w:val="Normal"/>
    <w:link w:val="NormalWebChar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customStyle="1" w:styleId="18">
    <w:name w:val="Слабая ссылка1"/>
    <w:qFormat/>
    <w:rsid w:val="005B7B5D"/>
    <w:pPr>
      <w:spacing w:after="200" w:line="276" w:lineRule="auto"/>
    </w:pPr>
    <w:rPr>
      <w:rFonts w:ascii="Calibri" w:hAnsi="Calibri"/>
      <w:smallCaps/>
      <w:color w:val="C0504D" w:themeColor="accent2"/>
      <w:u w:val="single"/>
    </w:rPr>
  </w:style>
  <w:style w:type="numbering" w:customStyle="1" w:styleId="a">
    <w:name w:val="Без списка"/>
    <w:uiPriority w:val="99"/>
    <w:semiHidden/>
    <w:unhideWhenUsed/>
    <w:qFormat/>
  </w:style>
  <w:style w:type="table" w:customStyle="1" w:styleId="GridTable7Colorful-Accent51">
    <w:name w:val="Grid Table 7 Colorful - Accent 51"/>
    <w:basedOn w:val="TableNormal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11">
    <w:name w:val="List Table 2 - Accent 11"/>
    <w:basedOn w:val="TableNormal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5">
    <w:name w:val="Bordered - Accent 5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6Colorful-Accent31">
    <w:name w:val="Grid Table 6 Colorful - Accent 31"/>
    <w:basedOn w:val="TableNormal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61">
    <w:name w:val="Grid Table 1 Light - Accent 61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41">
    <w:name w:val="List Table 7 Colorful - Accent 41"/>
    <w:basedOn w:val="TableNormal"/>
    <w:tblPr>
      <w:tblBorders>
        <w:right w:val="single" w:sz="4" w:space="0" w:color="B2A1C6" w:themeColor="accent4" w:themeTint="9A"/>
      </w:tblBorders>
    </w:tblPr>
  </w:style>
  <w:style w:type="table" w:customStyle="1" w:styleId="19">
    <w:name w:val="Сетка таблицы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1">
    <w:name w:val="Grid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11">
    <w:name w:val="List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31">
    <w:name w:val="Список-таблица 3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41">
    <w:name w:val="Grid Table 3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">
    <w:name w:val="Bordered &amp; Lined - Accent"/>
    <w:basedOn w:val="TableNormal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31">
    <w:name w:val="List Table 2 - Accent 31"/>
    <w:basedOn w:val="TableNormal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4-Accent21">
    <w:name w:val="Grid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41">
    <w:name w:val="Таблица-сетка 41"/>
    <w:basedOn w:val="TableNormal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1">
    <w:name w:val="Bordered &amp; Lined - Accent 1"/>
    <w:basedOn w:val="TableNormal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3-Accent61">
    <w:name w:val="Grid Table 3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21">
    <w:name w:val="Список-таблица 21"/>
    <w:basedOn w:val="TableNormal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1">
    <w:name w:val="Grid Table 2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61">
    <w:name w:val="Список-таблица 6 цветная1"/>
    <w:basedOn w:val="TableNormal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TableNormal"/>
    <w:rPr>
      <w:sz w:val="20"/>
    </w:rPr>
    <w:tblPr/>
  </w:style>
  <w:style w:type="table" w:customStyle="1" w:styleId="-310">
    <w:name w:val="Таблица-сетка 3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TableNormal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7Colorful-Accent61">
    <w:name w:val="Grid Table 7 Colorful - Accent 61"/>
    <w:basedOn w:val="TableNormal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21">
    <w:name w:val="List Table 6 Colorful - Accent 21"/>
    <w:basedOn w:val="TableNormal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TableGridLight1">
    <w:name w:val="Table Grid Light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0">
    <w:name w:val="Таблица-сетка 2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4">
    <w:name w:val="Grid Table 5 Dark- Accent 4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1">
    <w:name w:val="List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51">
    <w:name w:val="List Table 2 - Accent 51"/>
    <w:basedOn w:val="TableNormal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TableNormal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2-Accent51">
    <w:name w:val="Grid Table 2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610">
    <w:name w:val="Таблица-сетка 6 цветная1"/>
    <w:basedOn w:val="TableNormal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1">
    <w:name w:val="List Table 5 Dark - Accent 51"/>
    <w:basedOn w:val="TableNormal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11">
    <w:name w:val="Grid Table 1 Light - Accent 1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1">
    <w:name w:val="Bordered - Accent 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">
    <w:name w:val="Таблица простая 41"/>
    <w:basedOn w:val="TableNormal"/>
    <w:tblPr/>
  </w:style>
  <w:style w:type="table" w:customStyle="1" w:styleId="GridTable5Dark-Accent1">
    <w:name w:val="Grid Table 5 Dark- Accent 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1">
    <w:name w:val="Grid Table 6 Colorful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TableNormal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61">
    <w:name w:val="List Table 3 - Accent 61"/>
    <w:basedOn w:val="TableNormal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5Dark-Accent31">
    <w:name w:val="List Table 5 Dark - Accent 31"/>
    <w:basedOn w:val="TableNormal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61">
    <w:name w:val="Grid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-11">
    <w:name w:val="Список-таблица 1 светлая1"/>
    <w:basedOn w:val="TableNormal"/>
    <w:tblPr/>
  </w:style>
  <w:style w:type="table" w:customStyle="1" w:styleId="ListTable1Light-Accent31">
    <w:name w:val="List Table 1 Light - Accent 31"/>
    <w:basedOn w:val="TableNormal"/>
    <w:tblPr/>
  </w:style>
  <w:style w:type="table" w:customStyle="1" w:styleId="Bordered-Accent6">
    <w:name w:val="Bordered - Accent 6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-Accent4">
    <w:name w:val="Bordered - Accent 4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1Light-Accent11">
    <w:name w:val="List Table 1 Light - Accent 11"/>
    <w:basedOn w:val="TableNormal"/>
    <w:tblPr/>
  </w:style>
  <w:style w:type="table" w:customStyle="1" w:styleId="ListTable1Light-Accent61">
    <w:name w:val="List Table 1 Light - Accent 61"/>
    <w:basedOn w:val="TableNormal"/>
    <w:tblPr/>
  </w:style>
  <w:style w:type="table" w:customStyle="1" w:styleId="Lined-Accent3">
    <w:name w:val="Lined - Accent 3"/>
    <w:basedOn w:val="TableNormal"/>
    <w:rPr>
      <w:sz w:val="20"/>
    </w:rPr>
    <w:tblPr/>
  </w:style>
  <w:style w:type="table" w:customStyle="1" w:styleId="Lined-Accent6">
    <w:name w:val="Lined - Accent 6"/>
    <w:basedOn w:val="TableNormal"/>
    <w:rPr>
      <w:sz w:val="20"/>
    </w:rPr>
    <w:tblPr/>
  </w:style>
  <w:style w:type="table" w:customStyle="1" w:styleId="GridTable6Colorful-Accent41">
    <w:name w:val="Grid Table 6 Colorful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21">
    <w:name w:val="Grid Table 5 Dark - Accent 2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1">
    <w:name w:val="Grid Table 5 Dark - Accent 5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1">
    <w:name w:val="Grid Table 5 Dark - Accent 6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1">
    <w:name w:val="Grid Table 6 Colorful - Accent 11"/>
    <w:basedOn w:val="TableNormal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31">
    <w:name w:val="List Table 3 - Accent 31"/>
    <w:basedOn w:val="TableNormal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7Colorful-Accent21">
    <w:name w:val="Grid Table 7 Colorful - Accent 21"/>
    <w:basedOn w:val="TableNormal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2">
    <w:name w:val="Lined - Accent 2"/>
    <w:basedOn w:val="TableNormal"/>
    <w:rPr>
      <w:sz w:val="20"/>
    </w:rPr>
    <w:tblPr/>
  </w:style>
  <w:style w:type="table" w:customStyle="1" w:styleId="ListTable1Light-Accent41">
    <w:name w:val="List Table 1 Light - Accent 41"/>
    <w:basedOn w:val="TableNormal"/>
    <w:tblPr/>
  </w:style>
  <w:style w:type="table" w:customStyle="1" w:styleId="-110">
    <w:name w:val="Таблица-сетка 1 светлая1"/>
    <w:basedOn w:val="TableNormal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11">
    <w:name w:val="Grid Table 2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51">
    <w:name w:val="List Table 3 - Accent 51"/>
    <w:basedOn w:val="TableNormal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41">
    <w:name w:val="List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41">
    <w:name w:val="Grid Table 2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1">
    <w:name w:val="Grid Table 2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61">
    <w:name w:val="List Table 7 Colorful - Accent 61"/>
    <w:basedOn w:val="TableNormal"/>
    <w:tblPr>
      <w:tblBorders>
        <w:right w:val="single" w:sz="4" w:space="0" w:color="FAC090" w:themeColor="accent6" w:themeTint="98"/>
      </w:tblBorders>
    </w:tblPr>
  </w:style>
  <w:style w:type="table" w:customStyle="1" w:styleId="ListTable6Colorful-Accent31">
    <w:name w:val="List Table 6 Colorful - Accent 31"/>
    <w:basedOn w:val="TableNormal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3-Accent51">
    <w:name w:val="Grid Table 3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11">
    <w:name w:val="List Table 7 Colorful - Accent 11"/>
    <w:basedOn w:val="TableNormal"/>
    <w:tblPr>
      <w:tblBorders>
        <w:right w:val="single" w:sz="4" w:space="0" w:color="4F81BD" w:themeColor="accent1"/>
      </w:tblBorders>
    </w:tblPr>
  </w:style>
  <w:style w:type="table" w:customStyle="1" w:styleId="GridTable3-Accent11">
    <w:name w:val="Grid Table 3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31">
    <w:name w:val="Таблица простая 31"/>
    <w:basedOn w:val="TableNormal"/>
    <w:tblPr/>
  </w:style>
  <w:style w:type="table" w:customStyle="1" w:styleId="GridTable1Light-Accent41">
    <w:name w:val="Grid Table 1 Light - Accent 41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71">
    <w:name w:val="Список-таблица 7 цветная1"/>
    <w:basedOn w:val="TableNormal"/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TableNormal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31">
    <w:name w:val="Grid Table 5 Dark - Accent 3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TableNormal"/>
    <w:rPr>
      <w:sz w:val="20"/>
    </w:rPr>
    <w:tblPr/>
  </w:style>
  <w:style w:type="table" w:customStyle="1" w:styleId="ListTable1Light-Accent51">
    <w:name w:val="List Table 1 Light - Accent 51"/>
    <w:basedOn w:val="TableNormal"/>
    <w:tblPr/>
  </w:style>
  <w:style w:type="table" w:customStyle="1" w:styleId="GridTable6Colorful-Accent61">
    <w:name w:val="Grid Table 6 Colorful - Accent 61"/>
    <w:basedOn w:val="TableNormal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61">
    <w:name w:val="List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11">
    <w:name w:val="List Table 5 Dark - Accent 11"/>
    <w:basedOn w:val="TableNormal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21">
    <w:name w:val="List Table 1 Light - Accent 21"/>
    <w:basedOn w:val="TableNormal"/>
    <w:tblPr/>
  </w:style>
  <w:style w:type="table" w:customStyle="1" w:styleId="GridTable3-Accent31">
    <w:name w:val="Grid Table 3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51">
    <w:name w:val="Grid Table 1 Light - Accent 51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61">
    <w:name w:val="List Table 5 Dark - Accent 61"/>
    <w:basedOn w:val="TableNormal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31">
    <w:name w:val="Grid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5Dark-Accent41">
    <w:name w:val="List Table 5 Dark - Accent 41"/>
    <w:basedOn w:val="TableNormal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Lined-Accent4">
    <w:name w:val="Bordered &amp; Lined - Accent 4"/>
    <w:basedOn w:val="TableNormal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3-Accent21">
    <w:name w:val="List Table 3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1">
    <w:name w:val="Grid Table 3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21">
    <w:name w:val="List Table 5 Dark - Accent 21"/>
    <w:basedOn w:val="TableNormal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51">
    <w:name w:val="Таблица-сетка 5 темная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1">
    <w:name w:val="List Table 6 Colorful - Accent 11"/>
    <w:basedOn w:val="TableNormal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51">
    <w:name w:val="List Table 6 Colorful - Accent 51"/>
    <w:basedOn w:val="TableNormal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7Colorful-Accent21">
    <w:name w:val="List Table 7 Colorful - Accent 21"/>
    <w:basedOn w:val="TableNormal"/>
    <w:tblPr>
      <w:tblBorders>
        <w:right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21">
    <w:name w:val="List Table 2 - Accent 21"/>
    <w:basedOn w:val="TableNormal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41">
    <w:name w:val="List Table 3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-410">
    <w:name w:val="Список-таблица 4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11">
    <w:name w:val="Grid Table 7 Colorful - Accent 11"/>
    <w:basedOn w:val="TableNormal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41">
    <w:name w:val="Grid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51">
    <w:name w:val="List Table 7 Colorful - Accent 51"/>
    <w:basedOn w:val="TableNormal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41">
    <w:name w:val="List Table 6 Colorful - Accent 41"/>
    <w:basedOn w:val="TableNormal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21">
    <w:name w:val="Grid Table 2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61">
    <w:name w:val="List Table 2 - Accent 61"/>
    <w:basedOn w:val="TableNormal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TableNormal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510">
    <w:name w:val="Список-таблица 5 темная1"/>
    <w:basedOn w:val="TableNormal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1">
    <w:name w:val="Grid Table 1 Light - Accent 21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">
    <w:name w:val="Lined - Accent"/>
    <w:basedOn w:val="TableNormal"/>
    <w:rPr>
      <w:sz w:val="20"/>
    </w:rPr>
    <w:tblPr/>
  </w:style>
  <w:style w:type="table" w:customStyle="1" w:styleId="GridTable7Colorful-Accent41">
    <w:name w:val="Grid Table 7 Colorful - Accent 41"/>
    <w:basedOn w:val="TableNormal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51">
    <w:name w:val="List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6Colorful-Accent61">
    <w:name w:val="List Table 6 Colorful - Accent 61"/>
    <w:basedOn w:val="TableNormal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4-Accent31">
    <w:name w:val="List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2">
    <w:name w:val="Bordered - Accent 2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31">
    <w:name w:val="Grid Table 1 Light - Accent 31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51">
    <w:name w:val="Grid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41">
    <w:name w:val="List Table 2 - Accent 41"/>
    <w:basedOn w:val="TableNormal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21">
    <w:name w:val="Таблица простая 21"/>
    <w:basedOn w:val="TableNormal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11">
    <w:name w:val="List Table 3 - Accent 11"/>
    <w:basedOn w:val="TableNormal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710">
    <w:name w:val="Таблица-сетка 7 цветная1"/>
    <w:basedOn w:val="TableNormal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31">
    <w:name w:val="List Table 7 Colorful - Accent 31"/>
    <w:basedOn w:val="TableNormal"/>
    <w:tblPr>
      <w:tblBorders>
        <w:right w:val="single" w:sz="4" w:space="0" w:color="C3D69B" w:themeColor="accent3" w:themeTint="98"/>
      </w:tblBorders>
    </w:tblPr>
  </w:style>
  <w:style w:type="table" w:customStyle="1" w:styleId="Lined-Accent5">
    <w:name w:val="Lined - Accent 5"/>
    <w:basedOn w:val="TableNormal"/>
    <w:rPr>
      <w:sz w:val="20"/>
    </w:rPr>
    <w:tblPr/>
  </w:style>
  <w:style w:type="table" w:customStyle="1" w:styleId="117">
    <w:name w:val="Таблица простая 1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51">
    <w:name w:val="Grid Table 6 Colorful - Accent 51"/>
    <w:basedOn w:val="TableNormal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51">
    <w:name w:val="Таблица простая 51"/>
    <w:basedOn w:val="TableNormal"/>
    <w:tblPr/>
  </w:style>
  <w:style w:type="table" w:customStyle="1" w:styleId="GridTable7Colorful-Accent31">
    <w:name w:val="Grid Table 7 Colorful - Accent 31"/>
    <w:basedOn w:val="TableNormal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5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UserOne</cp:lastModifiedBy>
  <cp:revision>46</cp:revision>
  <dcterms:created xsi:type="dcterms:W3CDTF">2024-01-05T09:52:00Z</dcterms:created>
  <dcterms:modified xsi:type="dcterms:W3CDTF">2024-11-10T10:27:00Z</dcterms:modified>
  <dc:language>ru-RU</dc:language>
</cp:coreProperties>
</file>