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D198" w14:textId="77777777" w:rsidR="00BC2C9D" w:rsidRDefault="00BC2C9D" w:rsidP="00BC2C9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6"/>
          <w:szCs w:val="20"/>
          <w:lang w:eastAsia="ar-SA"/>
        </w:rPr>
      </w:pPr>
    </w:p>
    <w:p w14:paraId="47B5A3C9" w14:textId="77777777" w:rsidR="00BC2C9D" w:rsidRPr="002059BB" w:rsidRDefault="00BC2C9D" w:rsidP="00BC2C9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4"/>
        </w:rPr>
      </w:pPr>
      <w:r w:rsidRPr="002059BB">
        <w:rPr>
          <w:rFonts w:ascii="Times New Roman" w:hAnsi="Times New Roman"/>
          <w:b/>
          <w:bCs/>
          <w:sz w:val="32"/>
          <w:szCs w:val="24"/>
        </w:rPr>
        <w:t>Культурно-познавательный маршрут</w:t>
      </w:r>
    </w:p>
    <w:p w14:paraId="1E5941B2" w14:textId="77777777" w:rsidR="00BC2C9D" w:rsidRPr="002059BB" w:rsidRDefault="00BC2C9D" w:rsidP="00BC2C9D">
      <w:pPr>
        <w:spacing w:after="0" w:line="240" w:lineRule="auto"/>
        <w:contextualSpacing/>
        <w:jc w:val="center"/>
        <w:rPr>
          <w:rFonts w:ascii="Algerian" w:hAnsi="Algerian"/>
          <w:b/>
          <w:bCs/>
          <w:sz w:val="52"/>
          <w:szCs w:val="24"/>
        </w:rPr>
      </w:pPr>
      <w:r w:rsidRPr="002059BB">
        <w:rPr>
          <w:rFonts w:ascii="Algerian" w:hAnsi="Algerian"/>
          <w:b/>
          <w:bCs/>
          <w:sz w:val="52"/>
          <w:szCs w:val="24"/>
          <w:lang w:val="en-US"/>
        </w:rPr>
        <w:t>WOLGA</w:t>
      </w:r>
      <w:r w:rsidRPr="002059BB">
        <w:rPr>
          <w:rFonts w:ascii="Algerian" w:hAnsi="Algerian"/>
          <w:b/>
          <w:bCs/>
          <w:sz w:val="52"/>
          <w:szCs w:val="24"/>
        </w:rPr>
        <w:t>-</w:t>
      </w:r>
      <w:r w:rsidRPr="002059BB">
        <w:rPr>
          <w:rFonts w:ascii="Algerian" w:hAnsi="Algerian"/>
          <w:b/>
          <w:bCs/>
          <w:sz w:val="52"/>
          <w:szCs w:val="24"/>
          <w:lang w:val="en-US"/>
        </w:rPr>
        <w:t>HEIMAT</w:t>
      </w:r>
    </w:p>
    <w:p w14:paraId="6139FDD0" w14:textId="77777777" w:rsidR="00BC2C9D" w:rsidRPr="002059BB" w:rsidRDefault="00BC2C9D" w:rsidP="00BC2C9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059BB">
        <w:rPr>
          <w:noProof/>
          <w:lang w:eastAsia="ru-RU"/>
        </w:rPr>
        <w:drawing>
          <wp:inline distT="0" distB="0" distL="0" distR="0" wp14:anchorId="6FF26D85" wp14:editId="42606F04">
            <wp:extent cx="1968062" cy="2933700"/>
            <wp:effectExtent l="0" t="0" r="0" b="0"/>
            <wp:docPr id="3" name="Рисунок 3" descr="Немцы-Поволжья---логотип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мцы-Поволжья---логотип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062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22"/>
        <w:gridCol w:w="10743"/>
      </w:tblGrid>
      <w:tr w:rsidR="00BC2C9D" w:rsidRPr="002059BB" w14:paraId="084C3DFB" w14:textId="77777777" w:rsidTr="005B37C3">
        <w:tc>
          <w:tcPr>
            <w:tcW w:w="222" w:type="dxa"/>
            <w:shd w:val="clear" w:color="auto" w:fill="auto"/>
          </w:tcPr>
          <w:p w14:paraId="08CAFE97" w14:textId="77777777" w:rsidR="00BC2C9D" w:rsidRPr="002059BB" w:rsidRDefault="00BC2C9D" w:rsidP="00C64D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3" w:type="dxa"/>
            <w:shd w:val="clear" w:color="auto" w:fill="auto"/>
          </w:tcPr>
          <w:tbl>
            <w:tblPr>
              <w:tblpPr w:leftFromText="180" w:rightFromText="180" w:vertAnchor="text" w:horzAnchor="margin" w:tblpX="1278" w:tblpY="-120"/>
              <w:tblOverlap w:val="never"/>
              <w:tblW w:w="11328" w:type="dxa"/>
              <w:tblLook w:val="04A0" w:firstRow="1" w:lastRow="0" w:firstColumn="1" w:lastColumn="0" w:noHBand="0" w:noVBand="1"/>
            </w:tblPr>
            <w:tblGrid>
              <w:gridCol w:w="917"/>
              <w:gridCol w:w="9715"/>
              <w:gridCol w:w="696"/>
            </w:tblGrid>
            <w:tr w:rsidR="00BC2C9D" w:rsidRPr="002059BB" w14:paraId="27AD077C" w14:textId="77777777" w:rsidTr="00BC2C9D">
              <w:tc>
                <w:tcPr>
                  <w:tcW w:w="917" w:type="dxa"/>
                  <w:shd w:val="clear" w:color="auto" w:fill="auto"/>
                </w:tcPr>
                <w:p w14:paraId="6E959B27" w14:textId="77777777" w:rsidR="00BC2C9D" w:rsidRPr="002059BB" w:rsidRDefault="00BC2C9D" w:rsidP="00C64D6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411" w:type="dxa"/>
                  <w:gridSpan w:val="2"/>
                  <w:shd w:val="clear" w:color="auto" w:fill="auto"/>
                </w:tcPr>
                <w:p w14:paraId="7C6E1F20" w14:textId="77777777" w:rsidR="00BC2C9D" w:rsidRPr="002059BB" w:rsidRDefault="00BC2C9D" w:rsidP="00C64D62">
                  <w:pPr>
                    <w:tabs>
                      <w:tab w:val="left" w:pos="358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BC2C9D" w:rsidRPr="002059BB" w14:paraId="23EFDBC3" w14:textId="77777777" w:rsidTr="00BC2C9D">
              <w:tc>
                <w:tcPr>
                  <w:tcW w:w="917" w:type="dxa"/>
                  <w:shd w:val="clear" w:color="auto" w:fill="auto"/>
                </w:tcPr>
                <w:p w14:paraId="3404F970" w14:textId="77777777" w:rsidR="00BC2C9D" w:rsidRPr="002059BB" w:rsidRDefault="00BC2C9D" w:rsidP="00C64D6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411" w:type="dxa"/>
                  <w:gridSpan w:val="2"/>
                  <w:shd w:val="clear" w:color="auto" w:fill="auto"/>
                </w:tcPr>
                <w:p w14:paraId="3DE20BEA" w14:textId="77777777" w:rsidR="00BC2C9D" w:rsidRPr="002059BB" w:rsidRDefault="00BC2C9D" w:rsidP="00C64D6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2C9D" w:rsidRPr="002059BB" w14:paraId="3E86D81F" w14:textId="77777777" w:rsidTr="00BC2C9D">
              <w:tc>
                <w:tcPr>
                  <w:tcW w:w="11328" w:type="dxa"/>
                  <w:gridSpan w:val="3"/>
                  <w:shd w:val="clear" w:color="auto" w:fill="auto"/>
                  <w:vAlign w:val="center"/>
                </w:tcPr>
                <w:p w14:paraId="43CE93D1" w14:textId="77777777" w:rsidR="00BC2C9D" w:rsidRPr="002059BB" w:rsidRDefault="00BC2C9D" w:rsidP="00C64D6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70999CE" w14:textId="258FF23A" w:rsidR="00BC2C9D" w:rsidRPr="002059BB" w:rsidRDefault="00BC2C9D" w:rsidP="005F35D1">
                  <w:pPr>
                    <w:spacing w:after="0" w:line="240" w:lineRule="auto"/>
                    <w:ind w:left="179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</w:rPr>
                    <w:t xml:space="preserve"> «Немцы Поволжья» - это переселенцы и их </w:t>
                  </w:r>
                  <w:proofErr w:type="gramStart"/>
                  <w:r w:rsidRPr="002059BB">
                    <w:rPr>
                      <w:rFonts w:ascii="Times New Roman" w:hAnsi="Times New Roman"/>
                      <w:sz w:val="24"/>
                    </w:rPr>
                    <w:t>потомки  из</w:t>
                  </w:r>
                  <w:proofErr w:type="gramEnd"/>
                  <w:r w:rsidRPr="002059BB">
                    <w:rPr>
                      <w:rFonts w:ascii="Times New Roman" w:hAnsi="Times New Roman"/>
                      <w:sz w:val="24"/>
                    </w:rPr>
                    <w:t xml:space="preserve"> Европы </w:t>
                  </w:r>
                  <w:r w:rsidRPr="002059BB">
                    <w:rPr>
                      <w:rFonts w:ascii="Times New Roman" w:hAnsi="Times New Roman"/>
                      <w:sz w:val="24"/>
                      <w:lang w:val="en-US"/>
                    </w:rPr>
                    <w:t>XVIII</w:t>
                  </w:r>
                  <w:r w:rsidRPr="002059BB">
                    <w:rPr>
                      <w:rFonts w:ascii="Times New Roman" w:hAnsi="Times New Roman"/>
                      <w:sz w:val="24"/>
                    </w:rPr>
                    <w:t xml:space="preserve"> века, которые начали свою историю на берегах Волги после подписания манифестов 1761-1763 гг. Екатериной </w:t>
                  </w:r>
                  <w:r w:rsidRPr="002059BB">
                    <w:rPr>
                      <w:rFonts w:ascii="Times New Roman" w:hAnsi="Times New Roman"/>
                      <w:sz w:val="24"/>
                      <w:lang w:val="en-US"/>
                    </w:rPr>
                    <w:t>II</w:t>
                  </w:r>
                  <w:r w:rsidRPr="002059BB">
                    <w:rPr>
                      <w:rFonts w:ascii="Times New Roman" w:hAnsi="Times New Roman"/>
                      <w:sz w:val="24"/>
                    </w:rPr>
                    <w:t xml:space="preserve">. </w:t>
                  </w:r>
                </w:p>
                <w:p w14:paraId="765E6EB7" w14:textId="2365322F" w:rsidR="00BC2C9D" w:rsidRPr="002059BB" w:rsidRDefault="00BC2C9D" w:rsidP="005F35D1">
                  <w:pPr>
                    <w:spacing w:after="0" w:line="240" w:lineRule="auto"/>
                    <w:ind w:left="179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</w:rPr>
                    <w:t xml:space="preserve">Немцы Поволжья» - это новый уникальный этнос, подаривший миру таких великих людей, как композитора Альфреда </w:t>
                  </w:r>
                  <w:proofErr w:type="spellStart"/>
                  <w:proofErr w:type="gramStart"/>
                  <w:r w:rsidRPr="002059BB">
                    <w:rPr>
                      <w:rFonts w:ascii="Times New Roman" w:hAnsi="Times New Roman"/>
                      <w:sz w:val="24"/>
                    </w:rPr>
                    <w:t>Шнитке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</w:rPr>
                    <w:t>,  писателя</w:t>
                  </w:r>
                  <w:proofErr w:type="gramEnd"/>
                  <w:r w:rsidRPr="002059BB">
                    <w:rPr>
                      <w:rFonts w:ascii="Times New Roman" w:hAnsi="Times New Roman"/>
                      <w:sz w:val="24"/>
                    </w:rPr>
                    <w:t xml:space="preserve"> Льва  Кассиля, единственного заслуженного художника АРНП Якова Вебера, воспевшего родную для него Волгу. В ходе посещения Саратова, бывшей столицы немецкой республики – Покровская (ныне Энгельс) и 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</w:rPr>
                    <w:t>Екатериненштадта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</w:rPr>
                    <w:t xml:space="preserve"> (ныне Маркс) увидим сохранившиеся памятники истории и культуры поволжских немцев: малая мельница братьев Шмидт, особняки, похожие на замки, «мучных королей» </w:t>
                  </w:r>
                  <w:r w:rsidRPr="002059BB">
                    <w:rPr>
                      <w:rFonts w:ascii="Times New Roman" w:hAnsi="Times New Roman"/>
                      <w:sz w:val="24"/>
                      <w:lang w:val="en-US"/>
                    </w:rPr>
                    <w:t>XIX</w:t>
                  </w:r>
                  <w:r w:rsidRPr="002059BB">
                    <w:rPr>
                      <w:rFonts w:ascii="Times New Roman" w:hAnsi="Times New Roman"/>
                      <w:sz w:val="24"/>
                    </w:rPr>
                    <w:t xml:space="preserve"> века, а также Лютеранские и Католические соборы, узнаем трагические страницы истории, оживающие в исторических интерьерах музеев. Вы получите настоящее удовольствие от звучания органа в Католическом соборе Христа Царя, </w:t>
                  </w:r>
                  <w:proofErr w:type="gramStart"/>
                  <w:r w:rsidRPr="002059BB">
                    <w:rPr>
                      <w:rFonts w:ascii="Times New Roman" w:hAnsi="Times New Roman"/>
                      <w:sz w:val="24"/>
                    </w:rPr>
                    <w:t>привезенного  в</w:t>
                  </w:r>
                  <w:proofErr w:type="gramEnd"/>
                  <w:r w:rsidRPr="002059BB">
                    <w:rPr>
                      <w:rFonts w:ascii="Times New Roman" w:hAnsi="Times New Roman"/>
                      <w:sz w:val="24"/>
                    </w:rPr>
                    <w:t xml:space="preserve"> 2018 г. из немецкого города Нассау.</w:t>
                  </w:r>
                </w:p>
                <w:p w14:paraId="1FCA5E7D" w14:textId="77777777" w:rsidR="00BC2C9D" w:rsidRPr="002059BB" w:rsidRDefault="00BC2C9D" w:rsidP="005F35D1">
                  <w:pPr>
                    <w:spacing w:after="0" w:line="240" w:lineRule="auto"/>
                    <w:ind w:left="179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</w:rPr>
                    <w:t xml:space="preserve">Тур наполнен гастрономией поволжских немцев, которую стоит попробовать… </w:t>
                  </w:r>
                </w:p>
                <w:p w14:paraId="3197AC90" w14:textId="77777777" w:rsidR="00BC2C9D" w:rsidRPr="002059BB" w:rsidRDefault="00BC2C9D" w:rsidP="005F35D1">
                  <w:pPr>
                    <w:spacing w:after="0" w:line="240" w:lineRule="auto"/>
                    <w:ind w:left="179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2C3F146" w14:textId="77777777" w:rsidR="00BC2C9D" w:rsidRPr="002059BB" w:rsidRDefault="00BC2C9D" w:rsidP="005F35D1">
                  <w:pPr>
                    <w:spacing w:after="0" w:line="240" w:lineRule="auto"/>
                    <w:ind w:left="17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Предполагаемая целевая аудитория: 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широкий круг - семьи с детьми, дети, молодежь, люди среднего и старшего возраста.</w:t>
                  </w:r>
                </w:p>
                <w:p w14:paraId="520BBF8E" w14:textId="77777777" w:rsidR="00BC2C9D" w:rsidRPr="002059BB" w:rsidRDefault="00BC2C9D" w:rsidP="005F35D1">
                  <w:pPr>
                    <w:spacing w:after="0" w:line="240" w:lineRule="auto"/>
                    <w:ind w:left="17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Сезон: 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круглогодичный </w:t>
                  </w:r>
                </w:p>
                <w:p w14:paraId="27C07C1C" w14:textId="77777777" w:rsidR="00BC2C9D" w:rsidRPr="002059BB" w:rsidRDefault="00BC2C9D" w:rsidP="005F35D1">
                  <w:pPr>
                    <w:spacing w:after="0" w:line="240" w:lineRule="auto"/>
                    <w:ind w:left="179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Продолжительность тура: </w:t>
                  </w:r>
                  <w:r w:rsidRPr="002059B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дня/1 ночь</w:t>
                  </w:r>
                </w:p>
                <w:p w14:paraId="4B3BDB6C" w14:textId="77777777" w:rsidR="005F35D1" w:rsidRDefault="00BC2C9D" w:rsidP="005F35D1">
                  <w:pPr>
                    <w:spacing w:after="0" w:line="240" w:lineRule="auto"/>
                    <w:ind w:left="179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Населенные пункты, через которые проходит маршрут: </w:t>
                  </w:r>
                  <w:r w:rsidRPr="002059B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Саратов – г. </w:t>
                  </w:r>
                  <w:proofErr w:type="gramStart"/>
                  <w:r w:rsidRPr="002059B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Энгельс  –</w:t>
                  </w:r>
                  <w:proofErr w:type="gramEnd"/>
                  <w:r w:rsidRPr="002059B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г. Маркс – </w:t>
                  </w:r>
                </w:p>
                <w:p w14:paraId="1E6609A1" w14:textId="76919CDE" w:rsidR="00BC2C9D" w:rsidRPr="002059BB" w:rsidRDefault="00BC2C9D" w:rsidP="005F35D1">
                  <w:pPr>
                    <w:spacing w:after="0" w:line="240" w:lineRule="auto"/>
                    <w:ind w:left="179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Энгельс – г. Саратов</w:t>
                  </w:r>
                </w:p>
                <w:p w14:paraId="4B8C1598" w14:textId="77777777" w:rsidR="00BC2C9D" w:rsidRPr="002059BB" w:rsidRDefault="00BC2C9D" w:rsidP="00C64D6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8253339" w14:textId="77777777" w:rsidR="00BC2C9D" w:rsidRDefault="00BC2C9D" w:rsidP="00C64D6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62AE4BB" w14:textId="77777777" w:rsidR="00BC2C9D" w:rsidRDefault="00BC2C9D" w:rsidP="00C64D6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5695974C" w14:textId="77777777" w:rsidR="00BC2C9D" w:rsidRDefault="00BC2C9D" w:rsidP="00C64D6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43DA35BF" w14:textId="77777777" w:rsidR="00BC2C9D" w:rsidRPr="002059BB" w:rsidRDefault="00BC2C9D" w:rsidP="00C64D6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Программа тура</w:t>
                  </w:r>
                </w:p>
                <w:p w14:paraId="37315761" w14:textId="77777777" w:rsidR="00BC2C9D" w:rsidRPr="00BC2C9D" w:rsidRDefault="00BC2C9D" w:rsidP="00BC2C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2C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день</w:t>
                  </w:r>
                </w:p>
                <w:p w14:paraId="31F7A811" w14:textId="5FF283FD" w:rsidR="00BC2C9D" w:rsidRPr="00403D4C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C2C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09:55 Встреча с гидом 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 площади железнодорожного вокзала у центрального входа. Посадка в автобус с табличкой «Немцы Поволжья»</w:t>
                  </w:r>
                  <w:r w:rsid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Liebe</w:t>
                  </w:r>
                  <w:r w:rsidRP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G</w:t>
                  </w:r>
                  <w:r w:rsidRP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ä</w:t>
                  </w:r>
                  <w:proofErr w:type="spellStart"/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ste</w:t>
                  </w:r>
                  <w:proofErr w:type="spellEnd"/>
                  <w:r w:rsidRP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wir</w:t>
                  </w:r>
                  <w:proofErr w:type="spellEnd"/>
                  <w:r w:rsidRP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begr</w:t>
                  </w:r>
                  <w:r w:rsidRP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üß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en</w:t>
                  </w:r>
                  <w:proofErr w:type="spellEnd"/>
                  <w:r w:rsidRP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Sie</w:t>
                  </w:r>
                  <w:r w:rsidRP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ganz</w:t>
                  </w:r>
                  <w:proofErr w:type="spellEnd"/>
                  <w:r w:rsidRP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herzlich</w:t>
                  </w:r>
                  <w:proofErr w:type="spellEnd"/>
                  <w:r w:rsidRP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in</w:t>
                  </w:r>
                  <w:r w:rsidRP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Saratov</w:t>
                  </w:r>
                  <w:r w:rsidRPr="00570D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! </w:t>
                  </w:r>
                  <w:proofErr w:type="spellStart"/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Unsere</w:t>
                  </w:r>
                  <w:proofErr w:type="spellEnd"/>
                  <w:r w:rsidRPr="00403D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Tour</w:t>
                  </w:r>
                  <w:r w:rsidRPr="00403D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Wolga</w:t>
                  </w:r>
                  <w:proofErr w:type="spellEnd"/>
                  <w:r w:rsidRPr="00403D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proofErr w:type="gramStart"/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Heimat</w:t>
                  </w:r>
                  <w:r w:rsidRPr="00403D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“ 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f</w:t>
                  </w:r>
                  <w:r w:rsidRPr="00403D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ä</w:t>
                  </w:r>
                  <w:proofErr w:type="spellStart"/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ngt</w:t>
                  </w:r>
                  <w:proofErr w:type="spellEnd"/>
                  <w:proofErr w:type="gramEnd"/>
                  <w:r w:rsidRPr="00403D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an</w:t>
                  </w:r>
                  <w:r w:rsidRPr="00403D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!</w:t>
                  </w:r>
                </w:p>
                <w:p w14:paraId="04F76015" w14:textId="77777777" w:rsidR="00BC2C9D" w:rsidRPr="00403D4C" w:rsidRDefault="00BC2C9D" w:rsidP="00BC2C9D">
                  <w:pPr>
                    <w:spacing w:after="0" w:line="240" w:lineRule="auto"/>
                    <w:ind w:left="32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12DB92F" w14:textId="77777777" w:rsidR="00BC2C9D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C2C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Обзорная экскурсия по Саратову. </w:t>
                  </w: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В ходе данной экскурсии вы окунетесь в прошлое и будущее российской глубинки, ее богатейшую историю, познакомитесь с обычаями и традициями области, красивейшей архитектурой 19 века. Также в Саратовской области распахнул двери для широкой публики первый общедоступный художественный музей в российской провинции – музей им. А.Н. Радищева. Была открыта первая в провинциальной глубинке консерватория (3-я после Санкт-Петербурга и Москвы). В 1873 г. день рождения национального </w:t>
                  </w:r>
                  <w:proofErr w:type="gramStart"/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цирка  в</w:t>
                  </w:r>
                  <w:proofErr w:type="gramEnd"/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России, первый Русский цирк Братьев Никитиных. Именно Саратов считается его Родиной. В начале 19 века возник Саратовский академический театр оперы и балета.</w:t>
                  </w:r>
                </w:p>
                <w:p w14:paraId="7225F259" w14:textId="77777777" w:rsidR="00BC2C9D" w:rsidRPr="00BC2C9D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C2C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 также экскурсовод расскажет о немцах Поволжья, народе, сформировавшемся в России из потомков переселенцев из германских государств, расселенных в XVIII веке в Поволжье по манифесту императрицы Екатерины II и проживавших там до 1941 года. После 1917 года образовалась Автономная Республика Поволжских Немцев. В Саратовской области сохранилось значительное количество памятников истории и культуры, которые познакомят туристов с историей, культурой и традициями поволжских немцев.</w:t>
                  </w:r>
                </w:p>
                <w:p w14:paraId="34CF3BF7" w14:textId="77777777" w:rsidR="00BC2C9D" w:rsidRPr="00BC2C9D" w:rsidRDefault="00BC2C9D" w:rsidP="00BC2C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ECB0B8C" w14:textId="1A621167" w:rsidR="00BC2C9D" w:rsidRPr="002059BB" w:rsidRDefault="00BC2C9D" w:rsidP="00BC2C9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BC2C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Завтрак в кафе города</w:t>
                  </w:r>
                </w:p>
              </w:tc>
            </w:tr>
            <w:tr w:rsidR="00BC2C9D" w:rsidRPr="002059BB" w14:paraId="5D59B56A" w14:textId="77777777" w:rsidTr="00BC2C9D">
              <w:trPr>
                <w:gridAfter w:val="1"/>
                <w:wAfter w:w="696" w:type="dxa"/>
              </w:trPr>
              <w:tc>
                <w:tcPr>
                  <w:tcW w:w="10632" w:type="dxa"/>
                  <w:gridSpan w:val="2"/>
                  <w:shd w:val="clear" w:color="auto" w:fill="auto"/>
                </w:tcPr>
                <w:p w14:paraId="561DE411" w14:textId="77777777" w:rsidR="00BC2C9D" w:rsidRPr="002059BB" w:rsidRDefault="00BC2C9D" w:rsidP="00C64D6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3C352F7" w14:textId="1C46329B" w:rsidR="00BC2C9D" w:rsidRPr="002059BB" w:rsidRDefault="00BC2C9D" w:rsidP="00BC2C9D">
                  <w:pPr>
                    <w:spacing w:after="0" w:line="240" w:lineRule="auto"/>
                    <w:ind w:left="17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Переезд в город Энгельс. (Расстояние 7 км) Обзорная экскурсия по Энгельсу.</w:t>
                  </w:r>
                </w:p>
                <w:p w14:paraId="0752B210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Энгельс расположен на правом берегу Волги, напротив Саратова, это второй по числу жителей город Саратовской области. С 1922 по 1941 годы – столица Автономно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й Республики Немцев Поволжья. </w:t>
                  </w:r>
                </w:p>
                <w:p w14:paraId="0A85CB9C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9E0D133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Экскурсия в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Бывший Центральный музей Немцев Поволжья (ныне </w:t>
                  </w:r>
                  <w:proofErr w:type="spellStart"/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Энгельсский</w:t>
                  </w:r>
                  <w:proofErr w:type="spellEnd"/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Краеведческий музей.  </w:t>
                  </w:r>
                </w:p>
                <w:p w14:paraId="50C66DD7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Heimatkundemuseum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und das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Zentrum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der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deutschen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Kultur Engels)</w:t>
                  </w:r>
                </w:p>
                <w:p w14:paraId="6770A28D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Группа посетит экспозицию «Немецкая история на Волге конец XVIII – середина XIX вв.», а также выставку «Я Вебер – певец Волги». Музей обладает ценнейшим и самым крупным в стране собранием работ единственного Заслуженного художника АССР немцев Поволжья Якова Вебера. </w:t>
                  </w:r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Jakob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Weber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der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Wolgasänger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).</w:t>
                  </w:r>
                </w:p>
                <w:p w14:paraId="6718E611" w14:textId="77777777" w:rsidR="00BC2C9D" w:rsidRPr="00BC2C9D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C2C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Экскурсия будет проходить совместно с </w:t>
                  </w:r>
                  <w:proofErr w:type="gramStart"/>
                  <w:r w:rsidRPr="00BC2C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Центром  немецкой</w:t>
                  </w:r>
                  <w:proofErr w:type="gramEnd"/>
                  <w:r w:rsidRPr="00BC2C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культуры  г. Энгельса.</w:t>
                  </w:r>
                </w:p>
                <w:p w14:paraId="413F1B21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Центр занимается возрождением, сохранением и развитием культуры российских немцев. Туристов ждет развлекательная программа и общение с потомками российских немцев, проживающими в России. </w:t>
                  </w:r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(Liebe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Gäste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wir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freuen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uns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sehr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, Sie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im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Zentrum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der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deutschen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Kultur in Engels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begrüßen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zu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dürfen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!)</w:t>
                  </w:r>
                </w:p>
                <w:p w14:paraId="2D008B9E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3F2A985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Пешеходная экскурсия по историческому центру Энгельса. 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Экскурсия пройдет в исторической части города. Экскурсовод проведет группу по скверам выдающихся личностей, родившихся в Энгельсе: музыкального деятеля XX века, автора знаменитой оперы «История доктора 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Иогана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Фауста», балета «Лабиринты», хоровых произведение «Реквием», музыки к более чем 60 фильмов, в том числе «Вызываем огонь на себя», «Белорусский вокзал» и др., Альфреда 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Шнитке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, и знаменитого детского писателя, автора повести «Кондуит и 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Швамбрания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», Льва Кассиля.</w:t>
                  </w:r>
                </w:p>
                <w:p w14:paraId="1F5E4895" w14:textId="77777777" w:rsidR="00BC2C9D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F1339DE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Экскурсия в Государственный исторический архив немцев Поволжья. </w:t>
                  </w:r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Historisches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Staatsarchiv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der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Wolgadeutschen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). 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В архиве хранится более 200 тысяч уникальных документов по истории немцев Поволжья, начиная с истории заселения Поволжских земель до периода ликвидации Немецкой Республики. Здание, в котором располагается архив - бывшее здание хлебного амбара, построенного в начале XX столетия в Покровской слободе, сегодня оно является памятником градостроительства и архитектуры регионального значения.</w:t>
                  </w:r>
                </w:p>
                <w:p w14:paraId="1F9FED44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55E07AB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Обед в ресторане «Брудершафт» из немецких блюд со стопочкой немецкого шнапса. </w:t>
                  </w:r>
                </w:p>
                <w:p w14:paraId="13590D48" w14:textId="77777777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Немецкое меню:</w:t>
                  </w:r>
                </w:p>
                <w:p w14:paraId="5A5F34AF" w14:textId="77777777" w:rsidR="00BC2C9D" w:rsidRPr="002059BB" w:rsidRDefault="00BC2C9D" w:rsidP="00BC2C9D">
                  <w:pPr>
                    <w:spacing w:after="0" w:line="240" w:lineRule="auto"/>
                    <w:ind w:left="462" w:hanging="14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Салат немецкий (овощной салат со свининой и горчичной заправкой)</w:t>
                  </w:r>
                </w:p>
                <w:p w14:paraId="1174F9E4" w14:textId="77777777" w:rsidR="00BC2C9D" w:rsidRPr="002059BB" w:rsidRDefault="00BC2C9D" w:rsidP="00BC2C9D">
                  <w:pPr>
                    <w:spacing w:after="0" w:line="240" w:lineRule="auto"/>
                    <w:ind w:left="462" w:hanging="14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Суп-гуляш куриный (насыщенный куриный суп с овощами)</w:t>
                  </w:r>
                </w:p>
                <w:p w14:paraId="4FA34AE9" w14:textId="301BAB1B" w:rsidR="00BC2C9D" w:rsidRPr="002059BB" w:rsidRDefault="00BC2C9D" w:rsidP="00BC2C9D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Шницель из свинины с цветной капустой (запанированная свиная вырезка с гарниром </w:t>
                  </w:r>
                  <w:proofErr w:type="gram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запеченной</w:t>
                  </w:r>
                  <w:proofErr w:type="gram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цветной капусты)</w:t>
                  </w:r>
                </w:p>
                <w:p w14:paraId="467DB77E" w14:textId="77777777" w:rsidR="00BC2C9D" w:rsidRDefault="00BC2C9D" w:rsidP="00BC2C9D">
                  <w:pPr>
                    <w:spacing w:after="0" w:line="240" w:lineRule="auto"/>
                    <w:ind w:left="462" w:hanging="14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Морс клюквенный</w:t>
                  </w:r>
                </w:p>
                <w:p w14:paraId="5FF5375C" w14:textId="3F424BD9" w:rsidR="00BC2C9D" w:rsidRPr="002059BB" w:rsidRDefault="00BC2C9D" w:rsidP="00C64D6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C2C9D" w:rsidRPr="002059BB" w14:paraId="63699C1B" w14:textId="77777777" w:rsidTr="00BC2C9D">
              <w:trPr>
                <w:gridAfter w:val="1"/>
                <w:wAfter w:w="696" w:type="dxa"/>
              </w:trPr>
              <w:tc>
                <w:tcPr>
                  <w:tcW w:w="10632" w:type="dxa"/>
                  <w:gridSpan w:val="2"/>
                  <w:shd w:val="clear" w:color="auto" w:fill="auto"/>
                </w:tcPr>
                <w:p w14:paraId="55917A0D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Переезд в Маркс (расстояние 60 км.)</w:t>
                  </w:r>
                </w:p>
                <w:p w14:paraId="490416B2" w14:textId="77777777" w:rsidR="00BC2C9D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Своеобразие архитектуры города заключается, в основном, в небольших кирпичных строениях, улицах, расположенных по-немецки аккуратно. Вдоль каждой из них идут ровные ряды берез, каштанов, фруктовых деревьев. В палисадниках и рядом с домами - небольшие клумбы. Все это делает город по-домашнему уютным и красивым. Старинные улочки Маркса - излюбленная тема местных художников. Их картины нередко выставляются в краеведческом музее.</w:t>
                  </w:r>
                </w:p>
                <w:p w14:paraId="3CE77990" w14:textId="77777777" w:rsidR="00BC2C9D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2F6D6B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Экскурсия в католическую церковь Христа Царя с концертом органной музыки. </w:t>
                  </w:r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Orgelkonzert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katholischer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Kirche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Christi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  <w:p w14:paraId="11856F20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Церковь Христа Царя освящена в 1993 году и является первым католическим храмом, возведённым в России после 1917 года. В 2018 году в церкви состоялось открытие и освящение духового органа, приуроченное к 25-летнему юбилею церкви. Инструмент был построен фирмой «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Kemper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» (Любек, Германия) в 1960 году, затем перестроен фирмой «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Mayer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» (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Хойсвайлер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) с сохранением диспозиции в 1980 году, и ранее находился в евангелическо-лютеранской церкви святого Иоанна в немецком городе Нассау. </w:t>
                  </w:r>
                </w:p>
                <w:p w14:paraId="208C8F25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B5C3417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Посещение </w:t>
                  </w:r>
                  <w:proofErr w:type="spellStart"/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рксовского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Краеведческого музея. </w:t>
                  </w:r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Heimatkundemuseum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Marx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  <w:p w14:paraId="2B47324B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Музей обладает обширной коллекцией, посвященной периоду немецкой колонии. Театрализованное представление прямо в исторических инсталляциях быта немецких колонистов погрузит туристов в атмосферу прошлого.</w:t>
                  </w:r>
                </w:p>
                <w:p w14:paraId="65613C36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Guten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Morgen!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Herzlich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willkommen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in Marx – der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ehemaligen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größten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Kolonie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an der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Wolga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–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Katharinenstadt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</w:p>
                <w:p w14:paraId="5E4FE312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9C70241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Автобусно</w:t>
                  </w:r>
                  <w:proofErr w:type="spellEnd"/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-пешеходная экскурсия по Марксу, с посещением </w:t>
                  </w:r>
                  <w:proofErr w:type="spellStart"/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Марксовского</w:t>
                  </w:r>
                  <w:proofErr w:type="spellEnd"/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Лютеранского Собора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 выступлением вокальной группы</w:t>
                  </w: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Lutherische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Kathedrale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in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Marx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).</w:t>
                  </w:r>
                </w:p>
                <w:p w14:paraId="22AE53DA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Маркса тесно связана с историей иностранной колонизации Саратовского Заволжья, когда согласно Указу Екатерины II </w:t>
                  </w:r>
                  <w:proofErr w:type="gram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иностранные  колонисты</w:t>
                  </w:r>
                  <w:proofErr w:type="gram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стали селиться на берегах Волги. В 1763 году по </w:t>
                  </w:r>
                  <w:proofErr w:type="gram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велению  императрицы</w:t>
                  </w:r>
                  <w:proofErr w:type="gram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светлейший князь Григорий Орлов провел объезд волжских земель, чтобы выбрать лучшие для поселений. Переселенцы во главе с бароном 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Борегардом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 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Кано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1765 году основали город 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Екатериненштадт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который и стал </w:t>
                  </w:r>
                  <w:proofErr w:type="gram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центром  всех</w:t>
                  </w:r>
                  <w:proofErr w:type="gram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немецких колоний, сегодня – город Маркс.</w:t>
                  </w:r>
                </w:p>
                <w:p w14:paraId="14D39CAD" w14:textId="77777777" w:rsidR="00BC2C9D" w:rsidRPr="002059BB" w:rsidRDefault="00BC2C9D" w:rsidP="00C64D6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52E6175" w14:textId="77777777" w:rsidR="00BC2C9D" w:rsidRPr="003F2C0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Arial Unicode MS" w:hAnsi="Times New Roman"/>
                      <w:lang w:val="en-US"/>
                    </w:rPr>
                  </w:pPr>
                  <w:r w:rsidRPr="00BC2C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Обзорная экскурсия </w:t>
                  </w:r>
                  <w:proofErr w:type="gramStart"/>
                  <w:r w:rsidRPr="00BC2C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продолжается</w:t>
                  </w:r>
                  <w:proofErr w:type="gramEnd"/>
                  <w:r w:rsidRPr="00BC2C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и группа останавливается у памятника Фритьофу Нансену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норвежскому полярному исследователю, ученому, который внес большой вклад в оказание помощи голодающим Поволжья в 20-е годы 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XX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века. Памятник установлен на том же самом месте, на котором Нансен бывал и разгружал продовольственную помощь. </w:t>
                  </w:r>
                  <w:r w:rsidRPr="003F2C0B">
                    <w:rPr>
                      <w:rFonts w:ascii="Times New Roman" w:eastAsia="Arial Unicode MS" w:hAnsi="Times New Roman"/>
                      <w:i/>
                      <w:lang w:val="en-US"/>
                    </w:rPr>
                    <w:t>Nansen-</w:t>
                  </w:r>
                  <w:proofErr w:type="spellStart"/>
                  <w:r w:rsidRPr="003F2C0B">
                    <w:rPr>
                      <w:rFonts w:ascii="Times New Roman" w:eastAsia="Arial Unicode MS" w:hAnsi="Times New Roman"/>
                      <w:i/>
                      <w:lang w:val="en-US"/>
                    </w:rPr>
                    <w:t>Denkmal</w:t>
                  </w:r>
                  <w:proofErr w:type="spellEnd"/>
                  <w:r w:rsidRPr="003F2C0B">
                    <w:rPr>
                      <w:rFonts w:ascii="Times New Roman" w:eastAsia="Arial Unicode MS" w:hAnsi="Times New Roman"/>
                      <w:i/>
                      <w:lang w:val="en-US"/>
                    </w:rPr>
                    <w:t xml:space="preserve">, der </w:t>
                  </w:r>
                  <w:proofErr w:type="spellStart"/>
                  <w:r w:rsidRPr="003F2C0B">
                    <w:rPr>
                      <w:rFonts w:ascii="Times New Roman" w:eastAsia="Arial Unicode MS" w:hAnsi="Times New Roman"/>
                      <w:i/>
                      <w:lang w:val="en-US"/>
                    </w:rPr>
                    <w:t>ein</w:t>
                  </w:r>
                  <w:proofErr w:type="spellEnd"/>
                  <w:r w:rsidRPr="003F2C0B">
                    <w:rPr>
                      <w:rFonts w:ascii="Times New Roman" w:eastAsia="Arial Unicode MS" w:hAnsi="Times New Roman"/>
                      <w:i/>
                      <w:lang w:val="en-US"/>
                    </w:rPr>
                    <w:t xml:space="preserve"> </w:t>
                  </w:r>
                  <w:proofErr w:type="spellStart"/>
                  <w:r w:rsidRPr="003F2C0B">
                    <w:rPr>
                      <w:rFonts w:ascii="Times New Roman" w:eastAsia="Arial Unicode MS" w:hAnsi="Times New Roman"/>
                      <w:i/>
                      <w:lang w:val="en-US"/>
                    </w:rPr>
                    <w:t>norwegischer</w:t>
                  </w:r>
                  <w:proofErr w:type="spellEnd"/>
                  <w:r w:rsidRPr="003F2C0B">
                    <w:rPr>
                      <w:rFonts w:ascii="Times New Roman" w:eastAsia="Arial Unicode MS" w:hAnsi="Times New Roman"/>
                      <w:i/>
                      <w:lang w:val="en-US"/>
                    </w:rPr>
                    <w:t xml:space="preserve"> </w:t>
                  </w:r>
                  <w:proofErr w:type="spellStart"/>
                  <w:r w:rsidRPr="003F2C0B">
                    <w:rPr>
                      <w:rFonts w:ascii="Times New Roman" w:eastAsia="Arial Unicode MS" w:hAnsi="Times New Roman"/>
                      <w:i/>
                      <w:lang w:val="en-US"/>
                    </w:rPr>
                    <w:t>Polarforscher</w:t>
                  </w:r>
                  <w:proofErr w:type="spellEnd"/>
                  <w:r w:rsidRPr="003F2C0B">
                    <w:rPr>
                      <w:rFonts w:ascii="Times New Roman" w:eastAsia="Arial Unicode MS" w:hAnsi="Times New Roman"/>
                      <w:i/>
                      <w:lang w:val="en-US"/>
                    </w:rPr>
                    <w:t xml:space="preserve"> und </w:t>
                  </w:r>
                  <w:proofErr w:type="spellStart"/>
                  <w:r w:rsidRPr="003F2C0B">
                    <w:rPr>
                      <w:rFonts w:ascii="Times New Roman" w:eastAsia="Arial Unicode MS" w:hAnsi="Times New Roman"/>
                      <w:i/>
                      <w:lang w:val="en-US"/>
                    </w:rPr>
                    <w:t>Mäzen</w:t>
                  </w:r>
                  <w:proofErr w:type="spellEnd"/>
                  <w:r w:rsidRPr="003F2C0B">
                    <w:rPr>
                      <w:rFonts w:ascii="Times New Roman" w:eastAsia="Arial Unicode MS" w:hAnsi="Times New Roman"/>
                      <w:i/>
                      <w:lang w:val="en-US"/>
                    </w:rPr>
                    <w:t xml:space="preserve"> war.</w:t>
                  </w:r>
                </w:p>
                <w:p w14:paraId="2F5D795B" w14:textId="77777777" w:rsidR="00BC2C9D" w:rsidRPr="003F2C0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4E34184" w14:textId="5824619E" w:rsidR="00BC2C9D" w:rsidRPr="00C12A37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Переезд</w:t>
                  </w:r>
                  <w:r w:rsidRPr="00C12A3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r w:rsidRPr="00C12A3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</w:t>
                  </w:r>
                  <w:r w:rsidRPr="00C12A3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Саратов</w:t>
                  </w:r>
                  <w:r w:rsidRPr="00C12A3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(</w:t>
                  </w: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расстояние</w:t>
                  </w:r>
                  <w:r w:rsidRPr="00C12A3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60 </w:t>
                  </w: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км</w:t>
                  </w:r>
                  <w:r w:rsidRPr="00C12A3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.)</w:t>
                  </w:r>
                </w:p>
                <w:p w14:paraId="2D554576" w14:textId="5BF02199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Заселение в гостиницу «Словакия»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3*</w:t>
                  </w:r>
                </w:p>
                <w:p w14:paraId="3B5697E9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40E8989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Ужин в гостинице «Словакия» с интерактивной программой от студии исторического танца «</w:t>
                  </w:r>
                  <w:proofErr w:type="spellStart"/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Lete</w:t>
                  </w:r>
                  <w:proofErr w:type="spellEnd"/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с исполнением народных и бальных немецких танцев </w:t>
                  </w:r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Rheinländer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Dreisteirer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Landländler</w:t>
                  </w:r>
                  <w:proofErr w:type="spellEnd"/>
                  <w:r w:rsidRPr="002059B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). </w:t>
                  </w: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Ужин – «шведский стол»</w:t>
                  </w:r>
                </w:p>
                <w:p w14:paraId="3CBEEF9D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3EB6D9C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Свободное время. 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Предлагается прогуляться </w:t>
                  </w:r>
                  <w:proofErr w:type="gram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r w:rsidRPr="002059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</w:t>
                  </w:r>
                  <w:proofErr w:type="gram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космонавтов  в Саратове. Она получила свое название в честь первого космонавта. Гагарин после знаменитого полета приземлился в районе Саратова. В память об этом событии на Набережной установлен памятник Гагарину, стоящий в центре одноименной площади. Отсюда расходятся несколько дорожек, где между аккуратно подстриженных кустов и деревьев установлены памятные таблички. Они посвящены людям и событиям, связанным с историей покорения космоса. </w:t>
                  </w:r>
                </w:p>
                <w:p w14:paraId="09D8E7D2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F816E19" w14:textId="5DEEE091" w:rsidR="00BC2C9D" w:rsidRPr="002059BB" w:rsidRDefault="00BC2C9D" w:rsidP="005F35D1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Юрий Алексеевич говорил о Саратовской земле: «Я по праву могу считать своей второй родиной, место моей юности, здесь я учился в индустриальном техникуме, здесь же я учился в Аэроклубе ДОСААФ, здесь началась моя крылатая юность. Наконец, на Саратовскую землю я возвратился из космоса». </w:t>
                  </w:r>
                </w:p>
              </w:tc>
            </w:tr>
            <w:tr w:rsidR="00BC2C9D" w:rsidRPr="0055409F" w14:paraId="2B009E73" w14:textId="77777777" w:rsidTr="00BC2C9D">
              <w:trPr>
                <w:gridAfter w:val="1"/>
                <w:wAfter w:w="696" w:type="dxa"/>
              </w:trPr>
              <w:tc>
                <w:tcPr>
                  <w:tcW w:w="10632" w:type="dxa"/>
                  <w:gridSpan w:val="2"/>
                  <w:shd w:val="clear" w:color="auto" w:fill="auto"/>
                </w:tcPr>
                <w:p w14:paraId="6596AEA5" w14:textId="77777777" w:rsidR="00BC2C9D" w:rsidRDefault="00BC2C9D" w:rsidP="00C64D6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2 день.</w:t>
                  </w:r>
                </w:p>
                <w:p w14:paraId="179D5857" w14:textId="77777777" w:rsidR="005B37C3" w:rsidRPr="002059BB" w:rsidRDefault="005B37C3" w:rsidP="00C64D6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14:paraId="24161FFD" w14:textId="302A0A3F" w:rsidR="005B37C3" w:rsidRPr="005F35D1" w:rsidRDefault="00BC2C9D" w:rsidP="005F35D1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Завтрак в гостинице «Словакия». Выселение из гостиницы.</w:t>
                  </w:r>
                </w:p>
                <w:p w14:paraId="6EDEF61B" w14:textId="57D7D81F" w:rsidR="005B37C3" w:rsidRPr="002059BB" w:rsidRDefault="00BC2C9D" w:rsidP="005F35D1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Обзорная экскурсия в г. Саратов. </w:t>
                  </w:r>
                </w:p>
                <w:p w14:paraId="44170250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Экскурсия в Саратовский государственный художественный музей им. А.Н. Радищева.</w:t>
                  </w:r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Музей – настоящая художественная жемчужина Поволжья, он принадлежит к числу старейших музеев России и является первым общедоступным музеем в провинции. Музей был открыт в 1885 году стараниями внука Алексея Радищева, художника-мариниста Алексея Боголюбова. Подлинным богатством музея является собрание отечественного искусства: иконы XV–XX веков, работы кисти мастеров, составивших славу русской живописи, Дмитрия Левицкого, Владимира 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Боровиковского</w:t>
                  </w:r>
                  <w:proofErr w:type="spellEnd"/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Ореста Кипренского, Карла Брюллова, пейзажи Александра Иванова, полотна Ивана Репина, Ивана Шишкина, Архипа Куинджи, Василия Сурикова, Исаака Левитана. В коллекции музея есть работы Валентина Серова, Константина Коровина, Михаила Врубеля, знаменитых уроженцев Саратова и Саратовской губернии – Виктора Борисова-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Мусатова</w:t>
                  </w:r>
                  <w:proofErr w:type="spellEnd"/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Павла Кузнецова, Кузьмы Петрова-Водкина.</w:t>
                  </w:r>
                </w:p>
                <w:p w14:paraId="41C09506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717A9D3B" w14:textId="4F9D1321" w:rsidR="00BC2C9D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Пешеходная экскурсия по историческому центру Саратова.</w:t>
                  </w:r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Экскурсовод проведет группу по новой пешеходной зоне – улице Волжской, что позволит рассмотреть во всех деталях красивые купеческие дома Саратова. Прогуливаясь по пешеходной зоне, связавшей в 2016 году саратовский Арбат, проспект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Столыпина</w:t>
                  </w:r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с Набережной Космонавтов, туристы смогут увидеть три красивейших особняка, связанные с семьями поволжских немцев-мукомолов: Шмидта, Б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</w:t>
                  </w:r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реля и дом 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Бендера</w:t>
                  </w:r>
                  <w:proofErr w:type="spellEnd"/>
                </w:p>
                <w:p w14:paraId="27892B4F" w14:textId="77777777" w:rsidR="005B37C3" w:rsidRPr="002059BB" w:rsidRDefault="005B37C3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07EEC345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Экскурсия в Католический Собор Святых Апостолов Петра и Павла. </w:t>
                  </w:r>
                </w:p>
                <w:p w14:paraId="6DC5D1A8" w14:textId="77777777" w:rsidR="00BC2C9D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Katholische</w:t>
                  </w:r>
                  <w:proofErr w:type="spellEnd"/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Peter-und-Paul-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Kathedrale</w:t>
                  </w:r>
                  <w:proofErr w:type="spellEnd"/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).</w:t>
                  </w:r>
                </w:p>
                <w:p w14:paraId="7E721198" w14:textId="77777777" w:rsidR="005B37C3" w:rsidRPr="002059BB" w:rsidRDefault="005B37C3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5908FE95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Собор имеет статус кафедрального в Епархии Святого Климента (с центром в Саратове). Саратов, как центр немцев Поволжья, был в то же время и одним из самых больших центров католичества с Российской империи. Здание собора было освящено после строительства в 2000 году. Собор построен в стиле модерн: фасад имеет полукруглую форму с шестью треугольными окнами, над ним – большой крест. </w:t>
                  </w:r>
                </w:p>
                <w:p w14:paraId="491B9157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41A39012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Посещение Сувенирного магазина.</w:t>
                  </w:r>
                </w:p>
                <w:p w14:paraId="3ADAD7BC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78930EED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Обед в ресторане «Одесса»</w:t>
                  </w:r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из немецких блюд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3CB08CD0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Deutsche 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Gerichte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14:paraId="5C16E4FF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Kartoffelsalat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,</w:t>
                  </w:r>
                </w:p>
                <w:p w14:paraId="755BF7E1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rahmige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Cremesuppe</w:t>
                  </w:r>
                  <w:proofErr w:type="spellEnd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,</w:t>
                  </w:r>
                </w:p>
                <w:p w14:paraId="64416C7F" w14:textId="77777777" w:rsidR="00BC2C9D" w:rsidRPr="00C12A37" w:rsidRDefault="00BC2C9D" w:rsidP="005B37C3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A3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C12A3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Kohl</w:t>
                  </w:r>
                  <w:r w:rsidRPr="00C12A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mit</w:t>
                  </w:r>
                  <w:proofErr w:type="spellEnd"/>
                  <w:r w:rsidRPr="00C12A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</w:t>
                  </w:r>
                  <w:r w:rsidRPr="00C12A37">
                    <w:rPr>
                      <w:rFonts w:ascii="Times New Roman" w:hAnsi="Times New Roman"/>
                      <w:sz w:val="24"/>
                      <w:szCs w:val="24"/>
                    </w:rPr>
                    <w:t>ü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rstchen</w:t>
                  </w:r>
                  <w:proofErr w:type="spellEnd"/>
                  <w:r w:rsidRPr="00C12A37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14:paraId="3CEC246C" w14:textId="77777777" w:rsidR="00BC2C9D" w:rsidRPr="005F35D1" w:rsidRDefault="00BC2C9D" w:rsidP="005B37C3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35D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5F35D1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Ingwergetr</w:t>
                  </w:r>
                  <w:proofErr w:type="spellEnd"/>
                  <w:r w:rsidRPr="005F35D1">
                    <w:rPr>
                      <w:rFonts w:ascii="Times New Roman" w:hAnsi="Times New Roman"/>
                      <w:sz w:val="24"/>
                      <w:szCs w:val="24"/>
                    </w:rPr>
                    <w:t>ä</w:t>
                  </w:r>
                  <w:proofErr w:type="spellStart"/>
                  <w:r w:rsidRPr="00205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nk</w:t>
                  </w:r>
                  <w:proofErr w:type="spellEnd"/>
                  <w:r w:rsidRPr="005F35D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48873AC2" w14:textId="3109F85F" w:rsidR="00BC2C9D" w:rsidRPr="005F35D1" w:rsidRDefault="00BC2C9D" w:rsidP="005F35D1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Меню</w:t>
                  </w:r>
                  <w:r w:rsidRPr="005F35D1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Салат картофельный – сочетание свежих сочных овощей: огурец, помидор, редис, сладкий лук с жаренными картофельными дольками под домашней сметаной с приятным послевкусием свежей мяты,</w:t>
                  </w:r>
                </w:p>
                <w:p w14:paraId="06E612ED" w14:textId="77777777" w:rsidR="00BC2C9D" w:rsidRPr="002059BB" w:rsidRDefault="00BC2C9D" w:rsidP="005F35D1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Крем-суп сливочный с беконом – настоящее произведение искусства, где все ингредиенты в чутких руках повара воплощаются в нежную, мягкую текстуру превращая обед в настоящий праздник,</w:t>
                  </w:r>
                </w:p>
                <w:p w14:paraId="4370B788" w14:textId="77777777" w:rsidR="00BC2C9D" w:rsidRPr="002059BB" w:rsidRDefault="00BC2C9D" w:rsidP="005F35D1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Капуста</w:t>
                  </w:r>
                  <w:proofErr w:type="gramEnd"/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тушенная с домашней колбасой – по настоящему введет вас в мир уюта и любви, ведь колбасу мы делаем сами из отборного мяса в натуральной оболочке по рецепту наших предков. Капуста нарезанная вручную и предварительно соленая в бочках с тмином, а затем тушенная на домашнем сливочном масле,</w:t>
                  </w:r>
                </w:p>
                <w:p w14:paraId="563DC767" w14:textId="77777777" w:rsidR="00BC2C9D" w:rsidRPr="002059BB" w:rsidRDefault="00BC2C9D" w:rsidP="005F35D1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Сбитень на натуральном меде из Хвалынска с имбирем и пряностями. Он нежно пробирается к Вашему сердцу даря тепло и заботу о Вашем здоровье.</w:t>
                  </w:r>
                </w:p>
                <w:p w14:paraId="74D2E04C" w14:textId="07290DF3" w:rsidR="00BC2C9D" w:rsidRDefault="00BC2C9D" w:rsidP="005F35D1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hAnsi="Times New Roman"/>
                      <w:sz w:val="24"/>
                      <w:szCs w:val="24"/>
                    </w:rPr>
                    <w:t>Предоставляется замечательная возможность попробовать настоящего немецкого пива (доп. плата).</w:t>
                  </w:r>
                </w:p>
                <w:p w14:paraId="1A4A18B5" w14:textId="4D08D9E6" w:rsidR="00BC2C9D" w:rsidRDefault="00BC2C9D" w:rsidP="005F35D1">
                  <w:pPr>
                    <w:spacing w:after="0" w:line="240" w:lineRule="auto"/>
                    <w:contextualSpacing/>
                    <w:jc w:val="center"/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</w:pPr>
                  <w:r w:rsidRPr="005B37C3"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  <w:t>Туристы получают в подарок сувенир «Саратовский калач» - гастрономический бренд региона.</w:t>
                  </w:r>
                </w:p>
                <w:p w14:paraId="7E787E25" w14:textId="77777777" w:rsidR="00C12A37" w:rsidRDefault="00C12A37" w:rsidP="005F35D1">
                  <w:pPr>
                    <w:spacing w:after="0" w:line="240" w:lineRule="auto"/>
                    <w:contextualSpacing/>
                    <w:jc w:val="center"/>
                    <w:rPr>
                      <w:rFonts w:ascii="Arial Black" w:hAnsi="Arial Black"/>
                      <w:b/>
                      <w:bCs/>
                      <w:sz w:val="24"/>
                      <w:szCs w:val="24"/>
                    </w:rPr>
                  </w:pPr>
                </w:p>
                <w:p w14:paraId="2AA6777B" w14:textId="4593D0BA" w:rsidR="00C12A37" w:rsidRPr="00E92E54" w:rsidRDefault="00C12A37" w:rsidP="00C12A37">
                  <w:pPr>
                    <w:widowControl w:val="0"/>
                    <w:suppressAutoHyphens/>
                    <w:spacing w:after="0" w:line="100" w:lineRule="atLeast"/>
                    <w:rPr>
                      <w:rFonts w:ascii="Times New Roman" w:eastAsia="SimSu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kern w:val="1"/>
                      <w:sz w:val="24"/>
                      <w:szCs w:val="24"/>
                      <w:lang w:eastAsia="hi-IN" w:bidi="hi-IN"/>
                    </w:rPr>
                    <w:t xml:space="preserve">    </w:t>
                  </w:r>
                  <w:r w:rsidRPr="00C12A37">
                    <w:rPr>
                      <w:rFonts w:ascii="Times New Roman" w:eastAsia="SimSun" w:hAnsi="Times New Roman"/>
                      <w:b/>
                      <w:bCs/>
                      <w:kern w:val="1"/>
                      <w:sz w:val="24"/>
                      <w:szCs w:val="24"/>
                      <w:lang w:eastAsia="hi-IN" w:bidi="hi-IN"/>
                    </w:rPr>
                    <w:t>Брэнды и символы Саратовской области</w:t>
                  </w:r>
                  <w:r w:rsidRPr="00A64949">
                    <w:rPr>
                      <w:rFonts w:ascii="Times New Roman" w:eastAsia="SimSun" w:hAnsi="Times New 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br/>
                  </w:r>
                  <w:r w:rsidRPr="00E92E54">
                    <w:rPr>
                      <w:rFonts w:ascii="Times New Roman" w:eastAsia="SimSun" w:hAnsi="Times New Roman"/>
                      <w:kern w:val="1"/>
                      <w:sz w:val="24"/>
                      <w:szCs w:val="24"/>
                      <w:lang w:eastAsia="hi-IN" w:bidi="hi-IN"/>
                    </w:rPr>
                    <w:tab/>
                    <w:t>Саратовский областной музей краеведения, основанный в 1886 году, — крупнейшее музейное объединение области. В настоящее время в него входят десять филиалов. С 1930 года музей располагается в одном из лучших городских памятников русского классицизма XIX века.</w:t>
                  </w:r>
                </w:p>
                <w:p w14:paraId="4F427489" w14:textId="77777777" w:rsidR="00C12A37" w:rsidRDefault="00C12A37" w:rsidP="00C12A37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E92E54">
                    <w:rPr>
                      <w:rFonts w:ascii="Times New Roman" w:eastAsia="SimSun" w:hAnsi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                    Хотя бы раз в жизни каждый из нас мечтал совершить путешествие</w:t>
                  </w:r>
                  <w:r w:rsidRPr="00E92E54">
                    <w:rPr>
                      <w:rFonts w:ascii="Times New Roman" w:eastAsia="SimSun" w:hAnsi="Times New Roman"/>
                      <w:kern w:val="1"/>
                      <w:sz w:val="24"/>
                      <w:szCs w:val="24"/>
                      <w:lang w:eastAsia="hi-IN" w:bidi="hi-IN"/>
                    </w:rPr>
                    <w:br/>
                    <w:t>на машине времени. И мы готовы воплотить ваши мечты в жизнь! Саратовский областной музей краеведения приглашает совершить путешествие в прошлое Саратовского края: кто, когда и с какой целью воздвиг на берегах великой реки город, который получил имя Саратов, как он менялся с течением времени, кто населял его и чем жили саратовцы? В залах музея оживет история.</w:t>
                  </w:r>
                </w:p>
                <w:p w14:paraId="437D9738" w14:textId="77777777" w:rsidR="00C12A37" w:rsidRPr="00E92E54" w:rsidRDefault="00C12A37" w:rsidP="00C12A37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E92E54">
                    <w:rPr>
                      <w:rFonts w:ascii="Times New Roman" w:eastAsia="SimSun" w:hAnsi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 </w:t>
                  </w:r>
                </w:p>
                <w:p w14:paraId="6AB42D2D" w14:textId="750A2E85" w:rsidR="005F35D1" w:rsidRPr="00C12A37" w:rsidRDefault="00C12A37" w:rsidP="00C12A37">
                  <w:pPr>
                    <w:widowControl w:val="0"/>
                    <w:suppressAutoHyphens/>
                    <w:spacing w:after="0" w:line="100" w:lineRule="atLeast"/>
                    <w:jc w:val="both"/>
                    <w:rPr>
                      <w:rFonts w:ascii="Times New Roman" w:eastAsia="SimSun" w:hAnsi="Times New Roman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E92E54">
                    <w:rPr>
                      <w:rFonts w:ascii="Times New Roman" w:eastAsia="SimSun" w:hAnsi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          Вы встретитесь с русской крестьянкой, спешащей домой </w:t>
                  </w:r>
                  <w:proofErr w:type="gramStart"/>
                  <w:r w:rsidRPr="00E92E54">
                    <w:rPr>
                      <w:rFonts w:ascii="Times New Roman" w:eastAsia="SimSun" w:hAnsi="Times New Roman"/>
                      <w:kern w:val="1"/>
                      <w:sz w:val="24"/>
                      <w:szCs w:val="24"/>
                      <w:lang w:eastAsia="hi-IN" w:bidi="hi-IN"/>
                    </w:rPr>
                    <w:t>с базара</w:t>
                  </w:r>
                  <w:proofErr w:type="gramEnd"/>
                  <w:r w:rsidRPr="00E92E54">
                    <w:rPr>
                      <w:rFonts w:ascii="Times New Roman" w:eastAsia="SimSun" w:hAnsi="Times New Roman"/>
                      <w:kern w:val="1"/>
                      <w:sz w:val="24"/>
                      <w:szCs w:val="24"/>
                      <w:lang w:eastAsia="hi-IN" w:bidi="hi-IN"/>
                    </w:rPr>
                    <w:t xml:space="preserve"> и сможете побывать в гостях в русской избе XVIII века. Побываете в дворянской усадьбе, хозяйка которой познакомит вас с одним из главных брендов города, услышите переливы Саратовской гармоники и узнаете в чем ее отличие от остальных гармоней. Так, минуя времена и события, вы окажетесь в Саратове середины ХХ века как раз в то время, когда на самолете Як-18 в небо впервые поднялся курсант Саратовского аэроклуба юный Юра Гагарин. Чем не путешествие во времени? И совершить его не просто, а очень просто! Достаточно посетить интерактивную театрализованную экскурсию «Бренды и символы Саратова» в Саратовском музее краеведения.</w:t>
                  </w:r>
                </w:p>
                <w:p w14:paraId="168D197C" w14:textId="679C365A" w:rsidR="005B37C3" w:rsidRPr="002059BB" w:rsidRDefault="00BC2C9D" w:rsidP="005F35D1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Обзорная экскурсия продолжается к мельнице купцов братьев Шмидт</w:t>
                  </w:r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14:paraId="267E51A9" w14:textId="77777777" w:rsidR="00BC2C9D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середине XIX века братьев Шмидт называли «мучными королями», они занимали первое место в России по производству муки. Величественное здание мельницы возвышается в центре Саратова на берегу Волги. По ходу экскурсии есть возможность познакомиться с родовыми особняками 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Рейнике</w:t>
                  </w:r>
                  <w:proofErr w:type="spellEnd"/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Шмидта, мельницей 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Рейнике</w:t>
                  </w:r>
                  <w:proofErr w:type="spellEnd"/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14:paraId="0B40F11F" w14:textId="3D090EAF" w:rsidR="00BC2C9D" w:rsidRDefault="00BC2C9D" w:rsidP="00C12A3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556EE536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1A5C363D" w14:textId="77777777" w:rsidR="00BC2C9D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A14E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17:00 (Местное время) Время окончания программы</w:t>
                  </w:r>
                </w:p>
                <w:p w14:paraId="5E999208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Переезд на ж/д вокзал.</w:t>
                  </w:r>
                </w:p>
                <w:p w14:paraId="44842EDF" w14:textId="77777777" w:rsidR="00BC2C9D" w:rsidRPr="002059BB" w:rsidRDefault="00BC2C9D" w:rsidP="005B37C3">
                  <w:pPr>
                    <w:spacing w:after="0" w:line="240" w:lineRule="auto"/>
                    <w:ind w:left="321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Отправление </w:t>
                  </w:r>
                  <w:proofErr w:type="gramStart"/>
                  <w:r w:rsidRPr="002059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  Москву</w:t>
                  </w:r>
                  <w:proofErr w:type="gramEnd"/>
                  <w:r w:rsidRPr="002059B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14:paraId="1E07056B" w14:textId="77777777" w:rsidR="00BC2C9D" w:rsidRDefault="00BC2C9D" w:rsidP="00C64D6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37F0C69F" w14:textId="77777777" w:rsidR="00BC2C9D" w:rsidRPr="00FB3A84" w:rsidRDefault="00BC2C9D" w:rsidP="00C64D6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Auf</w:t>
                  </w:r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Wiedersehen</w:t>
                  </w:r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! 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Wir</w:t>
                  </w:r>
                  <w:proofErr w:type="spellEnd"/>
                  <w:r w:rsidRPr="00FB3A8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freuen</w:t>
                  </w:r>
                  <w:proofErr w:type="spellEnd"/>
                  <w:r w:rsidRPr="00FB3A8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uns</w:t>
                  </w:r>
                  <w:proofErr w:type="spellEnd"/>
                  <w:r w:rsidRPr="00FB3A8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auf</w:t>
                  </w:r>
                  <w:r w:rsidRPr="00FB3A8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das</w:t>
                  </w:r>
                  <w:r w:rsidRPr="00FB3A8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r w:rsidRPr="00FB3A8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ä</w:t>
                  </w:r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chste</w:t>
                  </w:r>
                  <w:proofErr w:type="spellEnd"/>
                  <w:r w:rsidRPr="00FB3A8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59B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Treffen</w:t>
                  </w:r>
                  <w:proofErr w:type="spellEnd"/>
                  <w:r w:rsidRPr="00FB3A8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!</w:t>
                  </w:r>
                </w:p>
              </w:tc>
            </w:tr>
            <w:tr w:rsidR="00BC2C9D" w:rsidRPr="0055409F" w14:paraId="048922A3" w14:textId="77777777" w:rsidTr="00BC2C9D">
              <w:trPr>
                <w:gridAfter w:val="1"/>
                <w:wAfter w:w="696" w:type="dxa"/>
              </w:trPr>
              <w:tc>
                <w:tcPr>
                  <w:tcW w:w="10632" w:type="dxa"/>
                  <w:gridSpan w:val="2"/>
                  <w:shd w:val="clear" w:color="auto" w:fill="auto"/>
                </w:tcPr>
                <w:p w14:paraId="51CB6FB4" w14:textId="77777777" w:rsidR="00BC2C9D" w:rsidRPr="00FB3A84" w:rsidRDefault="00BC2C9D" w:rsidP="00C64D6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68E4573" w14:textId="7BBFC56F" w:rsidR="00BC2C9D" w:rsidRPr="008F6C59" w:rsidRDefault="00BC2C9D" w:rsidP="00C64D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56"/>
                <w:szCs w:val="56"/>
              </w:rPr>
            </w:pPr>
            <w:r w:rsidRPr="008F6C59">
              <w:rPr>
                <w:rFonts w:ascii="Times New Roman" w:hAnsi="Times New Roman"/>
                <w:b/>
                <w:bCs/>
                <w:sz w:val="40"/>
                <w:szCs w:val="40"/>
              </w:rPr>
              <w:t>СТОИМОСТЬ ТУРА:</w:t>
            </w:r>
          </w:p>
          <w:p w14:paraId="3B0B0905" w14:textId="03C08D12" w:rsidR="00BC2C9D" w:rsidRPr="00F15F11" w:rsidRDefault="00BC2C9D" w:rsidP="005B3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2х местный «стандарт» -</w:t>
            </w:r>
            <w:r w:rsidR="009F42B5">
              <w:rPr>
                <w:rFonts w:ascii="Times New Roman" w:hAnsi="Times New Roman"/>
                <w:b/>
                <w:bCs/>
                <w:sz w:val="40"/>
                <w:szCs w:val="40"/>
              </w:rPr>
              <w:t>22 300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Pr="00AE6F7D">
              <w:rPr>
                <w:rFonts w:ascii="Times New Roman" w:hAnsi="Times New Roman"/>
                <w:b/>
                <w:bCs/>
                <w:sz w:val="40"/>
                <w:szCs w:val="40"/>
              </w:rPr>
              <w:t>руб.</w:t>
            </w:r>
            <w:r w:rsidRPr="008F6C59">
              <w:rPr>
                <w:rFonts w:ascii="Times New Roman" w:hAnsi="Times New Roman"/>
                <w:b/>
                <w:bCs/>
                <w:sz w:val="40"/>
                <w:szCs w:val="40"/>
              </w:rPr>
              <w:t>/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чел</w:t>
            </w:r>
          </w:p>
          <w:p w14:paraId="3165E028" w14:textId="6A842657" w:rsidR="00BC2C9D" w:rsidRPr="008F6C59" w:rsidRDefault="00BC2C9D" w:rsidP="005B3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40"/>
                <w:szCs w:val="56"/>
              </w:rPr>
            </w:pPr>
            <w:r w:rsidRPr="008F6C59">
              <w:rPr>
                <w:rFonts w:ascii="Times New Roman" w:hAnsi="Times New Roman"/>
                <w:b/>
                <w:bCs/>
                <w:sz w:val="40"/>
                <w:szCs w:val="56"/>
              </w:rPr>
              <w:t xml:space="preserve">2х местный «комфорт» - </w:t>
            </w:r>
            <w:r w:rsidR="009F42B5">
              <w:rPr>
                <w:rFonts w:ascii="Times New Roman" w:hAnsi="Times New Roman"/>
                <w:b/>
                <w:bCs/>
                <w:sz w:val="40"/>
                <w:szCs w:val="56"/>
              </w:rPr>
              <w:t>23 300</w:t>
            </w:r>
            <w:r>
              <w:rPr>
                <w:rFonts w:ascii="Times New Roman" w:hAnsi="Times New Roman"/>
                <w:b/>
                <w:bCs/>
                <w:sz w:val="40"/>
                <w:szCs w:val="56"/>
              </w:rPr>
              <w:t xml:space="preserve"> </w:t>
            </w:r>
            <w:r w:rsidRPr="008F6C59">
              <w:rPr>
                <w:rFonts w:ascii="Times New Roman" w:hAnsi="Times New Roman"/>
                <w:b/>
                <w:bCs/>
                <w:sz w:val="40"/>
                <w:szCs w:val="56"/>
              </w:rPr>
              <w:t>руб./чел</w:t>
            </w:r>
          </w:p>
          <w:p w14:paraId="2C55221E" w14:textId="09281B46" w:rsidR="00BC2C9D" w:rsidRDefault="00BC2C9D" w:rsidP="005B3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52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52"/>
              </w:rPr>
              <w:lastRenderedPageBreak/>
              <w:t xml:space="preserve">Одноместный «стандарт» - </w:t>
            </w:r>
            <w:r w:rsidR="009F42B5">
              <w:rPr>
                <w:rFonts w:ascii="Times New Roman" w:hAnsi="Times New Roman"/>
                <w:b/>
                <w:bCs/>
                <w:sz w:val="36"/>
                <w:szCs w:val="52"/>
              </w:rPr>
              <w:t xml:space="preserve">23 </w:t>
            </w:r>
            <w:proofErr w:type="gramStart"/>
            <w:r w:rsidR="009F42B5">
              <w:rPr>
                <w:rFonts w:ascii="Times New Roman" w:hAnsi="Times New Roman"/>
                <w:b/>
                <w:bCs/>
                <w:sz w:val="36"/>
                <w:szCs w:val="52"/>
              </w:rPr>
              <w:t>700</w:t>
            </w:r>
            <w:r>
              <w:rPr>
                <w:rFonts w:ascii="Times New Roman" w:hAnsi="Times New Roman"/>
                <w:b/>
                <w:bCs/>
                <w:sz w:val="36"/>
                <w:szCs w:val="52"/>
              </w:rPr>
              <w:t xml:space="preserve">  руб.</w:t>
            </w:r>
            <w:proofErr w:type="gramEnd"/>
            <w:r w:rsidRPr="004D05D1">
              <w:rPr>
                <w:rFonts w:ascii="Times New Roman" w:hAnsi="Times New Roman"/>
                <w:b/>
                <w:bCs/>
                <w:sz w:val="36"/>
                <w:szCs w:val="52"/>
              </w:rPr>
              <w:t>/</w:t>
            </w:r>
            <w:r>
              <w:rPr>
                <w:rFonts w:ascii="Times New Roman" w:hAnsi="Times New Roman"/>
                <w:b/>
                <w:bCs/>
                <w:sz w:val="36"/>
                <w:szCs w:val="52"/>
              </w:rPr>
              <w:t>чел</w:t>
            </w:r>
          </w:p>
          <w:p w14:paraId="590AAC98" w14:textId="6FA74AFF" w:rsidR="00BC2C9D" w:rsidRDefault="00BC2C9D" w:rsidP="005B3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52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52"/>
              </w:rPr>
              <w:t xml:space="preserve">Одноместный «комфорт» </w:t>
            </w:r>
            <w:proofErr w:type="gramStart"/>
            <w:r>
              <w:rPr>
                <w:rFonts w:ascii="Times New Roman" w:hAnsi="Times New Roman"/>
                <w:b/>
                <w:bCs/>
                <w:sz w:val="36"/>
                <w:szCs w:val="52"/>
              </w:rPr>
              <w:t xml:space="preserve">-  </w:t>
            </w:r>
            <w:r w:rsidR="009F42B5">
              <w:rPr>
                <w:rFonts w:ascii="Times New Roman" w:hAnsi="Times New Roman"/>
                <w:b/>
                <w:bCs/>
                <w:sz w:val="36"/>
                <w:szCs w:val="52"/>
              </w:rPr>
              <w:t>24</w:t>
            </w:r>
            <w:proofErr w:type="gramEnd"/>
            <w:r w:rsidR="009F42B5">
              <w:rPr>
                <w:rFonts w:ascii="Times New Roman" w:hAnsi="Times New Roman"/>
                <w:b/>
                <w:bCs/>
                <w:sz w:val="36"/>
                <w:szCs w:val="52"/>
              </w:rPr>
              <w:t xml:space="preserve"> 700</w:t>
            </w:r>
            <w:r>
              <w:rPr>
                <w:rFonts w:ascii="Times New Roman" w:hAnsi="Times New Roman"/>
                <w:b/>
                <w:bCs/>
                <w:sz w:val="36"/>
                <w:szCs w:val="52"/>
              </w:rPr>
              <w:t xml:space="preserve"> руб.</w:t>
            </w:r>
            <w:r w:rsidRPr="004D05D1">
              <w:rPr>
                <w:rFonts w:ascii="Times New Roman" w:hAnsi="Times New Roman"/>
                <w:b/>
                <w:bCs/>
                <w:sz w:val="36"/>
                <w:szCs w:val="52"/>
              </w:rPr>
              <w:t>/</w:t>
            </w:r>
            <w:r>
              <w:rPr>
                <w:rFonts w:ascii="Times New Roman" w:hAnsi="Times New Roman"/>
                <w:b/>
                <w:bCs/>
                <w:sz w:val="36"/>
                <w:szCs w:val="52"/>
              </w:rPr>
              <w:t>чел</w:t>
            </w:r>
          </w:p>
          <w:p w14:paraId="000BF488" w14:textId="77777777" w:rsidR="005F35D1" w:rsidRDefault="005F35D1" w:rsidP="005B3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52"/>
              </w:rPr>
            </w:pPr>
          </w:p>
          <w:p w14:paraId="3DABFAF6" w14:textId="05DA5F83" w:rsidR="005F35D1" w:rsidRDefault="005F35D1" w:rsidP="005F35D1">
            <w:pPr>
              <w:spacing w:before="100" w:beforeAutospacing="1"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5F35D1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Скидки пенсионерам – 5% </w:t>
            </w:r>
            <w:proofErr w:type="gramStart"/>
            <w:r w:rsidRPr="005F35D1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от </w:t>
            </w:r>
            <w:r w:rsidR="00403D4C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5F35D1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стоимости</w:t>
            </w:r>
            <w:proofErr w:type="gramEnd"/>
            <w:r w:rsidRPr="005F35D1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тура</w:t>
            </w:r>
            <w:r w:rsidRPr="005F35D1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br/>
              <w:t>Скидки детям до 12 лет – 5% от  стоимости тура</w:t>
            </w:r>
          </w:p>
          <w:p w14:paraId="2385A4A4" w14:textId="77777777" w:rsidR="00570D3B" w:rsidRDefault="00570D3B" w:rsidP="005F35D1">
            <w:pPr>
              <w:spacing w:before="100" w:beforeAutospacing="1"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</w:p>
          <w:p w14:paraId="0940AC1E" w14:textId="77777777" w:rsidR="00570D3B" w:rsidRDefault="00570D3B" w:rsidP="00570D3B">
            <w:pPr>
              <w:spacing w:before="100" w:beforeAutospacing="1"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>! МЕСТА В АВТОБУСЕ БУДУТ УКАЗЫВАТЬСЯ ПРИ БРОНИРОВАНИИ ТУРА!</w:t>
            </w:r>
          </w:p>
          <w:p w14:paraId="4904B884" w14:textId="77777777" w:rsidR="005F35D1" w:rsidRPr="00445553" w:rsidRDefault="005F35D1" w:rsidP="005B37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36"/>
                <w:szCs w:val="52"/>
              </w:rPr>
            </w:pPr>
          </w:p>
          <w:p w14:paraId="6E9549BD" w14:textId="77777777" w:rsidR="00BC2C9D" w:rsidRDefault="00BC2C9D" w:rsidP="00C64D62">
            <w:pPr>
              <w:tabs>
                <w:tab w:val="num" w:pos="720"/>
              </w:tabs>
              <w:spacing w:before="100" w:beforeAutospacing="1"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B37C3">
              <w:rPr>
                <w:rFonts w:ascii="Times New Roman" w:hAnsi="Times New Roman"/>
                <w:b/>
                <w:sz w:val="28"/>
                <w:szCs w:val="28"/>
              </w:rPr>
              <w:t>ПЕРЕЧЕНЬ УСЛУГ, ВХОДЯЩИХ В СТОИМОСТЬ ТУРА:</w:t>
            </w:r>
          </w:p>
          <w:p w14:paraId="703ACBA6" w14:textId="77777777" w:rsidR="00BC2C9D" w:rsidRPr="002059BB" w:rsidRDefault="00BC2C9D" w:rsidP="00C64D62">
            <w:pPr>
              <w:tabs>
                <w:tab w:val="num" w:pos="720"/>
              </w:tabs>
              <w:spacing w:before="100" w:beforeAutospacing="1"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059BB">
              <w:rPr>
                <w:rFonts w:ascii="Times New Roman" w:hAnsi="Times New Roman"/>
                <w:sz w:val="24"/>
                <w:szCs w:val="24"/>
              </w:rPr>
              <w:t>Транспортное обслуживание по программе: автобус туристического класса (при группе менее 18 человек предоставляется микроавтобус туристического класса);</w:t>
            </w:r>
          </w:p>
          <w:p w14:paraId="1AA3800A" w14:textId="77777777" w:rsidR="00BC2C9D" w:rsidRPr="002059BB" w:rsidRDefault="00BC2C9D" w:rsidP="00BC2C9D">
            <w:pPr>
              <w:numPr>
                <w:ilvl w:val="0"/>
                <w:numId w:val="18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9BB">
              <w:rPr>
                <w:rFonts w:ascii="Times New Roman" w:hAnsi="Times New Roman"/>
                <w:sz w:val="24"/>
                <w:szCs w:val="24"/>
              </w:rPr>
              <w:t xml:space="preserve">Проживание: 1 ночь в гостинице «Словакия» в г. Энгельсе (ужин с развлекательной программой) </w:t>
            </w:r>
          </w:p>
          <w:p w14:paraId="0D73C64B" w14:textId="77777777" w:rsidR="00BC2C9D" w:rsidRPr="002059BB" w:rsidRDefault="00BC2C9D" w:rsidP="00BC2C9D">
            <w:pPr>
              <w:numPr>
                <w:ilvl w:val="0"/>
                <w:numId w:val="18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9BB">
              <w:rPr>
                <w:rFonts w:ascii="Times New Roman" w:hAnsi="Times New Roman"/>
                <w:sz w:val="24"/>
                <w:szCs w:val="24"/>
              </w:rPr>
              <w:t>Питание: 2 завтрака, 2 обеда, 1 ужин.</w:t>
            </w:r>
          </w:p>
          <w:p w14:paraId="2D8AE9BD" w14:textId="77777777" w:rsidR="00BC2C9D" w:rsidRPr="002059BB" w:rsidRDefault="00BC2C9D" w:rsidP="00BC2C9D">
            <w:pPr>
              <w:numPr>
                <w:ilvl w:val="0"/>
                <w:numId w:val="18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9BB">
              <w:rPr>
                <w:rFonts w:ascii="Times New Roman" w:hAnsi="Times New Roman"/>
                <w:sz w:val="24"/>
                <w:szCs w:val="24"/>
              </w:rPr>
              <w:t>Экскурсионное обслуживание, интерактивные программы, входные билеты.</w:t>
            </w:r>
          </w:p>
          <w:p w14:paraId="4535BDDE" w14:textId="33E6DD48" w:rsidR="00BC2C9D" w:rsidRPr="002059BB" w:rsidRDefault="00BC2C9D" w:rsidP="00C64D62">
            <w:pPr>
              <w:spacing w:before="100" w:beforeAutospacing="1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9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Саратов:</w:t>
            </w:r>
            <w:r w:rsidRPr="002059BB">
              <w:rPr>
                <w:rFonts w:ascii="Times New Roman" w:hAnsi="Times New Roman"/>
                <w:sz w:val="24"/>
                <w:szCs w:val="24"/>
              </w:rPr>
              <w:t xml:space="preserve"> обзорная автобусная экскурсия по городу, пешеходная экскурсия по городу, экскурсия в Саратовский государственный художественный музей им. А.Н. Радищева, посещение Католического собора Святых Апостолов Петра и Павла, </w:t>
            </w:r>
            <w:r w:rsidR="00C12A37">
              <w:rPr>
                <w:rFonts w:ascii="Times New Roman" w:hAnsi="Times New Roman"/>
                <w:sz w:val="24"/>
                <w:szCs w:val="24"/>
              </w:rPr>
              <w:t>Бренды и символы Саратова.</w:t>
            </w:r>
          </w:p>
          <w:p w14:paraId="39C1CF0E" w14:textId="77777777" w:rsidR="00BC2C9D" w:rsidRPr="002059BB" w:rsidRDefault="00BC2C9D" w:rsidP="00C64D62">
            <w:pPr>
              <w:spacing w:before="100" w:beforeAutospacing="1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9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Энгельс</w:t>
            </w:r>
            <w:r w:rsidRPr="002059BB">
              <w:rPr>
                <w:rFonts w:ascii="Times New Roman" w:hAnsi="Times New Roman"/>
                <w:sz w:val="24"/>
                <w:szCs w:val="24"/>
              </w:rPr>
              <w:t xml:space="preserve">: обзорная автобусная экскурсия по городу, пешеходная экскурсия по городу, экскурсия в </w:t>
            </w:r>
            <w:proofErr w:type="spellStart"/>
            <w:r w:rsidRPr="002059BB">
              <w:rPr>
                <w:rFonts w:ascii="Times New Roman" w:hAnsi="Times New Roman"/>
                <w:sz w:val="24"/>
                <w:szCs w:val="24"/>
              </w:rPr>
              <w:t>Энгельсский</w:t>
            </w:r>
            <w:proofErr w:type="spellEnd"/>
            <w:r w:rsidRPr="002059BB">
              <w:rPr>
                <w:rFonts w:ascii="Times New Roman" w:hAnsi="Times New Roman"/>
                <w:sz w:val="24"/>
                <w:szCs w:val="24"/>
              </w:rPr>
              <w:t xml:space="preserve"> краеведческий музей, экскурсия в Государственный исторический архив немцев Поволжья.</w:t>
            </w:r>
          </w:p>
          <w:p w14:paraId="5B312B05" w14:textId="45DCDD97" w:rsidR="005B37C3" w:rsidRPr="002059BB" w:rsidRDefault="00BC2C9D" w:rsidP="005F35D1">
            <w:pPr>
              <w:spacing w:before="100" w:beforeAutospacing="1"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59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Маркс</w:t>
            </w:r>
            <w:r w:rsidRPr="002059BB">
              <w:rPr>
                <w:rFonts w:ascii="Times New Roman" w:hAnsi="Times New Roman"/>
                <w:sz w:val="24"/>
                <w:szCs w:val="24"/>
              </w:rPr>
              <w:t xml:space="preserve">: обзорная экскурсия по городу, пешеходная экскурсия по городу, экскурсия в католическую церковь Христа Царя с концертом органной музыки, посещение </w:t>
            </w:r>
            <w:proofErr w:type="spellStart"/>
            <w:r w:rsidRPr="002059BB">
              <w:rPr>
                <w:rFonts w:ascii="Times New Roman" w:hAnsi="Times New Roman"/>
                <w:sz w:val="24"/>
                <w:szCs w:val="24"/>
              </w:rPr>
              <w:t>Марксовского</w:t>
            </w:r>
            <w:proofErr w:type="spellEnd"/>
            <w:r w:rsidRPr="002059BB">
              <w:rPr>
                <w:rFonts w:ascii="Times New Roman" w:hAnsi="Times New Roman"/>
                <w:sz w:val="24"/>
                <w:szCs w:val="24"/>
              </w:rPr>
              <w:t xml:space="preserve"> краеведческого музея, Лютеранского собора.</w:t>
            </w:r>
            <w:r w:rsidRPr="002059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10B550A" w14:textId="77777777" w:rsidR="005B37C3" w:rsidRPr="00B73291" w:rsidRDefault="005B37C3" w:rsidP="005B37C3">
      <w:pPr>
        <w:spacing w:before="100" w:beforeAutospacing="1" w:after="0" w:line="240" w:lineRule="auto"/>
        <w:contextualSpacing/>
        <w:jc w:val="center"/>
        <w:outlineLvl w:val="1"/>
        <w:rPr>
          <w:rFonts w:ascii="Arial Black" w:hAnsi="Arial Black"/>
          <w:b/>
          <w:bCs/>
          <w:sz w:val="24"/>
          <w:szCs w:val="24"/>
        </w:rPr>
      </w:pPr>
      <w:r w:rsidRPr="00B73291">
        <w:rPr>
          <w:rFonts w:ascii="Arial Black" w:hAnsi="Arial Black"/>
          <w:b/>
          <w:bCs/>
          <w:sz w:val="24"/>
          <w:szCs w:val="24"/>
        </w:rPr>
        <w:lastRenderedPageBreak/>
        <w:t>ПЕРЕЧЕНЬ УСЛУГ, НЕ ВХОДЯЩИХ В СТОИМОСТЬ ТУРА:</w:t>
      </w:r>
    </w:p>
    <w:p w14:paraId="3ACA5200" w14:textId="77777777" w:rsidR="005B37C3" w:rsidRPr="00D23A3E" w:rsidRDefault="005B37C3" w:rsidP="005B37C3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D23A3E">
        <w:rPr>
          <w:rFonts w:ascii="Times New Roman" w:hAnsi="Times New Roman"/>
        </w:rPr>
        <w:t>•</w:t>
      </w:r>
      <w:r w:rsidRPr="00D23A3E">
        <w:rPr>
          <w:rFonts w:ascii="Times New Roman" w:hAnsi="Times New Roman"/>
          <w:sz w:val="24"/>
          <w:szCs w:val="24"/>
        </w:rPr>
        <w:t>Проезд до Саратова и обратно</w:t>
      </w:r>
    </w:p>
    <w:p w14:paraId="7EB89D04" w14:textId="710D30A6" w:rsidR="005B37C3" w:rsidRDefault="005B37C3" w:rsidP="005B37C3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D23A3E">
        <w:rPr>
          <w:rFonts w:ascii="Times New Roman" w:hAnsi="Times New Roman"/>
          <w:sz w:val="24"/>
          <w:szCs w:val="24"/>
        </w:rPr>
        <w:t xml:space="preserve">•Иные расходы, не предусмотренные </w:t>
      </w:r>
      <w:r w:rsidR="005F35D1">
        <w:rPr>
          <w:rFonts w:ascii="Times New Roman" w:hAnsi="Times New Roman"/>
          <w:sz w:val="24"/>
          <w:szCs w:val="24"/>
        </w:rPr>
        <w:t>по</w:t>
      </w:r>
      <w:r w:rsidRPr="00D23A3E">
        <w:rPr>
          <w:rFonts w:ascii="Times New Roman" w:hAnsi="Times New Roman"/>
          <w:sz w:val="24"/>
          <w:szCs w:val="24"/>
        </w:rPr>
        <w:t xml:space="preserve"> программе</w:t>
      </w:r>
    </w:p>
    <w:p w14:paraId="0A3A5880" w14:textId="77777777" w:rsidR="005F35D1" w:rsidRPr="00D23A3E" w:rsidRDefault="005F35D1" w:rsidP="005B37C3">
      <w:pPr>
        <w:spacing w:before="100" w:beforeAutospacing="1"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</w:p>
    <w:p w14:paraId="632447B5" w14:textId="77777777" w:rsidR="005B37C3" w:rsidRDefault="005B37C3" w:rsidP="005B37C3">
      <w:pPr>
        <w:spacing w:before="100" w:beforeAutospacing="1" w:after="0" w:line="240" w:lineRule="auto"/>
        <w:contextualSpacing/>
        <w:jc w:val="center"/>
        <w:outlineLvl w:val="1"/>
        <w:rPr>
          <w:rFonts w:ascii="Arial Black" w:hAnsi="Arial Black"/>
        </w:rPr>
      </w:pPr>
      <w:r w:rsidRPr="00B73291">
        <w:rPr>
          <w:rFonts w:ascii="Arial Black" w:hAnsi="Arial Black"/>
        </w:rPr>
        <w:t>ВАЖНО! Туроператор оставляет за собой право менять порядок проведения экскурсий с сохранением их объема и качества</w:t>
      </w:r>
      <w:bookmarkStart w:id="0" w:name="_GoBack"/>
      <w:bookmarkEnd w:id="0"/>
    </w:p>
    <w:p w14:paraId="5E721BFF" w14:textId="77777777" w:rsidR="009F42B5" w:rsidRDefault="009F42B5" w:rsidP="005B37C3">
      <w:pPr>
        <w:spacing w:before="100" w:beforeAutospacing="1" w:after="0" w:line="240" w:lineRule="auto"/>
        <w:contextualSpacing/>
        <w:jc w:val="center"/>
        <w:outlineLvl w:val="1"/>
        <w:rPr>
          <w:rFonts w:ascii="Arial Black" w:hAnsi="Arial Black"/>
        </w:rPr>
      </w:pPr>
    </w:p>
    <w:p w14:paraId="1E579C7A" w14:textId="7728D479" w:rsidR="005F35D1" w:rsidRPr="005F35D1" w:rsidRDefault="005F35D1" w:rsidP="005F35D1">
      <w:pPr>
        <w:jc w:val="center"/>
        <w:rPr>
          <w:rFonts w:ascii="Times New Roman" w:eastAsia="Times New Roman" w:hAnsi="Times New Roman"/>
          <w:b/>
          <w:color w:val="000000"/>
          <w:sz w:val="36"/>
          <w:szCs w:val="24"/>
          <w:u w:val="single"/>
          <w:lang w:eastAsia="ru-RU"/>
        </w:rPr>
      </w:pPr>
      <w:r w:rsidRPr="005F35D1">
        <w:rPr>
          <w:rFonts w:ascii="Times New Roman" w:eastAsia="Times New Roman" w:hAnsi="Times New Roman"/>
          <w:b/>
          <w:color w:val="000000"/>
          <w:sz w:val="36"/>
          <w:szCs w:val="24"/>
          <w:u w:val="single"/>
          <w:lang w:eastAsia="ru-RU"/>
        </w:rPr>
        <w:t>ДАТЫ НА 202</w:t>
      </w:r>
      <w:r w:rsidR="009F42B5">
        <w:rPr>
          <w:rFonts w:ascii="Times New Roman" w:eastAsia="Times New Roman" w:hAnsi="Times New Roman"/>
          <w:b/>
          <w:color w:val="000000"/>
          <w:sz w:val="36"/>
          <w:szCs w:val="24"/>
          <w:u w:val="single"/>
          <w:lang w:eastAsia="ru-RU"/>
        </w:rPr>
        <w:t>5</w:t>
      </w:r>
      <w:r w:rsidRPr="005F35D1">
        <w:rPr>
          <w:rFonts w:ascii="Times New Roman" w:eastAsia="Times New Roman" w:hAnsi="Times New Roman"/>
          <w:b/>
          <w:color w:val="000000"/>
          <w:sz w:val="36"/>
          <w:szCs w:val="24"/>
          <w:u w:val="single"/>
          <w:lang w:eastAsia="ru-RU"/>
        </w:rPr>
        <w:t xml:space="preserve"> ГОД (2 дня)</w:t>
      </w:r>
    </w:p>
    <w:p w14:paraId="0954A6EF" w14:textId="73D6DC9A" w:rsidR="009F42B5" w:rsidRPr="00680C35" w:rsidRDefault="009F42B5" w:rsidP="009F42B5">
      <w:pPr>
        <w:jc w:val="both"/>
        <w:rPr>
          <w:rFonts w:ascii="Times New Roman" w:hAnsi="Times New Roman"/>
          <w:b/>
          <w:color w:val="000000"/>
          <w:sz w:val="52"/>
          <w:szCs w:val="40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hd w:val="clear" w:color="auto" w:fill="FFFFFF"/>
        </w:rPr>
        <w:t xml:space="preserve"> </w:t>
      </w:r>
      <w:r w:rsidRPr="0068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E63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68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</w:t>
      </w:r>
      <w:r w:rsidR="00E63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680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.02* (День защитника Отечества и МАСЛЕНИЦА!!!), 08-09.03* (Международный женский день), 03-04.05* (Майские праздники), 09-10.05* (День Победы), 13-14.06* (День России), 12-13.07, 16-17.08, 13-14.09, 11-12.10, 03-04.11* (День народного единства), 20-21.12.2025 года</w:t>
      </w:r>
    </w:p>
    <w:p w14:paraId="224B4FFF" w14:textId="77777777" w:rsidR="009F42B5" w:rsidRDefault="009F42B5" w:rsidP="005F35D1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40"/>
          <w:szCs w:val="40"/>
        </w:rPr>
      </w:pPr>
    </w:p>
    <w:sectPr w:rsidR="009F42B5" w:rsidSect="00AC4B52">
      <w:headerReference w:type="default" r:id="rId8"/>
      <w:pgSz w:w="11906" w:h="16838"/>
      <w:pgMar w:top="720" w:right="720" w:bottom="720" w:left="68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AD38A" w14:textId="77777777" w:rsidR="00E11532" w:rsidRDefault="00E11532" w:rsidP="00202DC6">
      <w:pPr>
        <w:spacing w:after="0" w:line="240" w:lineRule="auto"/>
      </w:pPr>
      <w:r>
        <w:separator/>
      </w:r>
    </w:p>
  </w:endnote>
  <w:endnote w:type="continuationSeparator" w:id="0">
    <w:p w14:paraId="0D4F43CA" w14:textId="77777777" w:rsidR="00E11532" w:rsidRDefault="00E11532" w:rsidP="0020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65F8A" w14:textId="77777777" w:rsidR="00E11532" w:rsidRDefault="00E11532" w:rsidP="00202DC6">
      <w:pPr>
        <w:spacing w:after="0" w:line="240" w:lineRule="auto"/>
      </w:pPr>
      <w:r>
        <w:separator/>
      </w:r>
    </w:p>
  </w:footnote>
  <w:footnote w:type="continuationSeparator" w:id="0">
    <w:p w14:paraId="02A5DCF7" w14:textId="77777777" w:rsidR="00E11532" w:rsidRDefault="00E11532" w:rsidP="0020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7185" w14:textId="4DE328AA" w:rsidR="009C6972" w:rsidRPr="00466C76" w:rsidRDefault="00F54AD9" w:rsidP="0044541F">
    <w:pPr>
      <w:pStyle w:val="Header"/>
      <w:jc w:val="right"/>
      <w:rPr>
        <w:rFonts w:ascii="Times New Roman" w:hAnsi="Times New Roman"/>
        <w:sz w:val="28"/>
        <w:szCs w:val="24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B86798B" wp14:editId="37B24A8F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6841490" cy="0"/>
              <wp:effectExtent l="0" t="0" r="16510" b="38100"/>
              <wp:wrapNone/>
              <wp:docPr id="128680141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686FBD3"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15pt" to="538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l17wEAAOUDAAAOAAAAZHJzL2Uyb0RvYy54bWysU02P0zAQvSPxHyzfadJSlm3UdA9dlssC&#10;lbpoz1PbSax1PJbtNum/Z+x+qAJxQeRgzZef37yZLB/G3rCD8kGjrfl0UnKmrECpbVvzny9PH+45&#10;CxGsBINW1fyoAn9YvX+3HFylZtihkcozArGhGlzNuxhdVRRBdKqHMEGnLCUb9D1Ecn1bSA8Dofem&#10;mJXlXTGgl86jUCFQ9PGU5KuM3zRKxB9NE1RkpubELebT53OXzmK1hKr14DotzjTgH1j0oC09eoV6&#10;hAhs7/UfUL0WHgM2cSKwL7BptFC5B+pmWv7WzbYDp3IvJE5wV5nC/4MV3w9ru/GJuhjt1j2jeAvM&#10;4roD26pM4OXoaHDTJFUxuFBdryQnuI1nu+EbSqqBfcSswtj4PkFSf2zMYh+vYqsxMkHBu/v5dL6g&#10;mYhLroDqctH5EL8q7Fkyam60TTpABYfnEBMRqC4lKWzxSRuTZ2ksG2o++zQvy3wjoNEyZVNd8O1u&#10;bTw7QFqH/OW2KHNb5nFvZUbrFMgvZzuCNiebXjc24am8YUQpObiPym87OTCpE2laT+JADq1bopM9&#10;j/FVxy4LmyT5G6sUB+M6OHH9+HmxWFyonprIIlzfzN4NnTypNJz0J4Rqh/K48ZcJ0i7l+vPep2W9&#10;9cm+/TtXvwAAAP//AwBQSwMEFAAGAAgAAAAhAA7FOMXfAAAABwEAAA8AAABkcnMvZG93bnJldi54&#10;bWxMj09PwkAQxe8mfIfNmHghsBWMkNotMTUaDwYRDIm3pTv9g93ZprtA/fYO4aDH997kvd8ki942&#10;4oidrx0puB1HIJByZ2oqFXxunkdzED5oMrpxhAp+0MMiHVwlOjbuRB94XIdScAn5WCuoQmhjKX1e&#10;odV+7FokzgrXWR1YdqU0nT5xuW3kJIrupdU18UKlW8wqzL/XB6sg274/Fdnb8mW7+hpa2uyXq9di&#10;qNTNdf/4ACJgH/6O4YzP6JAy084dyHjRKOBHAruTKYhzGs1mdyB2F0emifzPn/4CAAD//wMAUEsB&#10;Ai0AFAAGAAgAAAAhALaDOJL+AAAA4QEAABMAAAAAAAAAAAAAAAAAAAAAAFtDb250ZW50X1R5cGVz&#10;XS54bWxQSwECLQAUAAYACAAAACEAOP0h/9YAAACUAQAACwAAAAAAAAAAAAAAAAAvAQAAX3JlbHMv&#10;LnJlbHNQSwECLQAUAAYACAAAACEAt7T5de8BAADlAwAADgAAAAAAAAAAAAAAAAAuAgAAZHJzL2Uy&#10;b0RvYy54bWxQSwECLQAUAAYACAAAACEADsU4xd8AAAAHAQAADwAAAAAAAAAAAAAAAABJBAAAZHJz&#10;L2Rvd25yZXYueG1sUEsFBgAAAAAEAAQA8wAAAFUFAAAAAA==&#10;" strokeweight="2pt">
              <v:shadow on="t" color="black" opacity="24903f" origin=",.5" offset="0,.55556mm"/>
            </v:line>
          </w:pict>
        </mc:Fallback>
      </mc:AlternateContent>
    </w:r>
  </w:p>
  <w:p w14:paraId="27E9BCA8" w14:textId="77777777" w:rsidR="009C6972" w:rsidRPr="0093020D" w:rsidRDefault="009C6972" w:rsidP="0044541F">
    <w:pPr>
      <w:pStyle w:val="Header"/>
      <w:jc w:val="right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0000003"/>
    <w:multiLevelType w:val="multilevel"/>
    <w:tmpl w:val="451244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1D1ABB"/>
    <w:multiLevelType w:val="hybridMultilevel"/>
    <w:tmpl w:val="7C58E2AA"/>
    <w:lvl w:ilvl="0" w:tplc="92F40420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  <w:rPr>
        <w:rFonts w:cs="Times New Roman"/>
      </w:rPr>
    </w:lvl>
  </w:abstractNum>
  <w:abstractNum w:abstractNumId="4" w15:restartNumberingAfterBreak="0">
    <w:nsid w:val="0E200CC6"/>
    <w:multiLevelType w:val="hybridMultilevel"/>
    <w:tmpl w:val="BED44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2001"/>
    <w:multiLevelType w:val="multilevel"/>
    <w:tmpl w:val="E938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24796CB5"/>
    <w:multiLevelType w:val="multilevel"/>
    <w:tmpl w:val="4BF0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503A7"/>
    <w:multiLevelType w:val="hybridMultilevel"/>
    <w:tmpl w:val="7F6A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1D7708"/>
    <w:multiLevelType w:val="hybridMultilevel"/>
    <w:tmpl w:val="A9B2C6B6"/>
    <w:lvl w:ilvl="0" w:tplc="E59E5956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1" w15:restartNumberingAfterBreak="0">
    <w:nsid w:val="4E125316"/>
    <w:multiLevelType w:val="multilevel"/>
    <w:tmpl w:val="748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E1DAF"/>
    <w:multiLevelType w:val="multilevel"/>
    <w:tmpl w:val="EC62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E0E38"/>
    <w:multiLevelType w:val="hybridMultilevel"/>
    <w:tmpl w:val="5F16534E"/>
    <w:lvl w:ilvl="0" w:tplc="C2D02E24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4" w15:restartNumberingAfterBreak="0">
    <w:nsid w:val="635327DF"/>
    <w:multiLevelType w:val="hybridMultilevel"/>
    <w:tmpl w:val="BD026EF4"/>
    <w:lvl w:ilvl="0" w:tplc="EF66D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A0521F"/>
    <w:multiLevelType w:val="hybridMultilevel"/>
    <w:tmpl w:val="30B8698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62AF01E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cs="Times New Roman" w:hint="default"/>
      </w:rPr>
    </w:lvl>
    <w:lvl w:ilvl="2" w:tplc="7F10FAB2">
      <w:start w:val="1"/>
      <w:numFmt w:val="decimal"/>
      <w:lvlText w:val="%3)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73403653"/>
    <w:multiLevelType w:val="hybridMultilevel"/>
    <w:tmpl w:val="24D4557C"/>
    <w:lvl w:ilvl="0" w:tplc="B28E69A4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4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C6"/>
    <w:rsid w:val="00010913"/>
    <w:rsid w:val="0001144A"/>
    <w:rsid w:val="000251D7"/>
    <w:rsid w:val="00030649"/>
    <w:rsid w:val="00034B52"/>
    <w:rsid w:val="00061B5D"/>
    <w:rsid w:val="000622B2"/>
    <w:rsid w:val="00074222"/>
    <w:rsid w:val="0007688C"/>
    <w:rsid w:val="00076FC3"/>
    <w:rsid w:val="00082A84"/>
    <w:rsid w:val="000927DC"/>
    <w:rsid w:val="00095222"/>
    <w:rsid w:val="000B2331"/>
    <w:rsid w:val="000B41F3"/>
    <w:rsid w:val="000C307A"/>
    <w:rsid w:val="000C3DB5"/>
    <w:rsid w:val="000E72F2"/>
    <w:rsid w:val="000F06C2"/>
    <w:rsid w:val="000F3DE7"/>
    <w:rsid w:val="000F6867"/>
    <w:rsid w:val="00114CF6"/>
    <w:rsid w:val="0012439F"/>
    <w:rsid w:val="00136F4B"/>
    <w:rsid w:val="0014129D"/>
    <w:rsid w:val="0014395B"/>
    <w:rsid w:val="00145448"/>
    <w:rsid w:val="00150061"/>
    <w:rsid w:val="00153F9E"/>
    <w:rsid w:val="001560F6"/>
    <w:rsid w:val="00157E98"/>
    <w:rsid w:val="001642C9"/>
    <w:rsid w:val="00171881"/>
    <w:rsid w:val="0017236B"/>
    <w:rsid w:val="001725A5"/>
    <w:rsid w:val="00176CFA"/>
    <w:rsid w:val="001839F5"/>
    <w:rsid w:val="00195494"/>
    <w:rsid w:val="00195787"/>
    <w:rsid w:val="001C167E"/>
    <w:rsid w:val="001D1F53"/>
    <w:rsid w:val="001D3BD2"/>
    <w:rsid w:val="001E0D05"/>
    <w:rsid w:val="001E3D56"/>
    <w:rsid w:val="001E4A32"/>
    <w:rsid w:val="00202DC6"/>
    <w:rsid w:val="00215BE0"/>
    <w:rsid w:val="0022021A"/>
    <w:rsid w:val="002204B3"/>
    <w:rsid w:val="0023537C"/>
    <w:rsid w:val="00240183"/>
    <w:rsid w:val="00243500"/>
    <w:rsid w:val="002477A3"/>
    <w:rsid w:val="00252CB7"/>
    <w:rsid w:val="002617B7"/>
    <w:rsid w:val="00261DA1"/>
    <w:rsid w:val="0026608A"/>
    <w:rsid w:val="0027609C"/>
    <w:rsid w:val="002A00FC"/>
    <w:rsid w:val="002A27A1"/>
    <w:rsid w:val="002A2F43"/>
    <w:rsid w:val="002B5FD8"/>
    <w:rsid w:val="002B6758"/>
    <w:rsid w:val="002B75EE"/>
    <w:rsid w:val="002C55C6"/>
    <w:rsid w:val="002E212C"/>
    <w:rsid w:val="002E23C0"/>
    <w:rsid w:val="002E350C"/>
    <w:rsid w:val="002F48A8"/>
    <w:rsid w:val="002F4A40"/>
    <w:rsid w:val="00301338"/>
    <w:rsid w:val="00314192"/>
    <w:rsid w:val="00321507"/>
    <w:rsid w:val="003265E1"/>
    <w:rsid w:val="003304C3"/>
    <w:rsid w:val="00343A92"/>
    <w:rsid w:val="00347E73"/>
    <w:rsid w:val="0035493A"/>
    <w:rsid w:val="0035700C"/>
    <w:rsid w:val="003A1DC6"/>
    <w:rsid w:val="003E1469"/>
    <w:rsid w:val="00403D4C"/>
    <w:rsid w:val="00404381"/>
    <w:rsid w:val="00407CE0"/>
    <w:rsid w:val="00412FC5"/>
    <w:rsid w:val="00415B7C"/>
    <w:rsid w:val="004206E9"/>
    <w:rsid w:val="00420F58"/>
    <w:rsid w:val="0042347B"/>
    <w:rsid w:val="00434B97"/>
    <w:rsid w:val="00434CDA"/>
    <w:rsid w:val="00443B85"/>
    <w:rsid w:val="0044541F"/>
    <w:rsid w:val="00455609"/>
    <w:rsid w:val="0046028E"/>
    <w:rsid w:val="00460673"/>
    <w:rsid w:val="00460C92"/>
    <w:rsid w:val="0046203B"/>
    <w:rsid w:val="00466C76"/>
    <w:rsid w:val="004803A1"/>
    <w:rsid w:val="00485A1B"/>
    <w:rsid w:val="00490D53"/>
    <w:rsid w:val="00495A01"/>
    <w:rsid w:val="004A65CE"/>
    <w:rsid w:val="004C05AE"/>
    <w:rsid w:val="004C6965"/>
    <w:rsid w:val="004E6AA7"/>
    <w:rsid w:val="00504C03"/>
    <w:rsid w:val="00514593"/>
    <w:rsid w:val="00515D61"/>
    <w:rsid w:val="0055409F"/>
    <w:rsid w:val="00562CA4"/>
    <w:rsid w:val="00570D3B"/>
    <w:rsid w:val="005726D0"/>
    <w:rsid w:val="00572BFA"/>
    <w:rsid w:val="0057548E"/>
    <w:rsid w:val="00580B78"/>
    <w:rsid w:val="00594EE0"/>
    <w:rsid w:val="005B01D9"/>
    <w:rsid w:val="005B37C3"/>
    <w:rsid w:val="005B585C"/>
    <w:rsid w:val="005D51C6"/>
    <w:rsid w:val="005E7D2C"/>
    <w:rsid w:val="005F183F"/>
    <w:rsid w:val="005F35D1"/>
    <w:rsid w:val="005F3DE2"/>
    <w:rsid w:val="00610156"/>
    <w:rsid w:val="006168BE"/>
    <w:rsid w:val="006171AD"/>
    <w:rsid w:val="0062739E"/>
    <w:rsid w:val="006305C1"/>
    <w:rsid w:val="006346DC"/>
    <w:rsid w:val="00637DF3"/>
    <w:rsid w:val="0065125B"/>
    <w:rsid w:val="00656C31"/>
    <w:rsid w:val="006610BC"/>
    <w:rsid w:val="006647FE"/>
    <w:rsid w:val="00695042"/>
    <w:rsid w:val="006966E5"/>
    <w:rsid w:val="0069757E"/>
    <w:rsid w:val="006A36E8"/>
    <w:rsid w:val="006A68F0"/>
    <w:rsid w:val="006B32D3"/>
    <w:rsid w:val="006B545D"/>
    <w:rsid w:val="006B5D96"/>
    <w:rsid w:val="006B5EC4"/>
    <w:rsid w:val="006B7301"/>
    <w:rsid w:val="006C19B8"/>
    <w:rsid w:val="006D0BDC"/>
    <w:rsid w:val="006D33AF"/>
    <w:rsid w:val="006D5D34"/>
    <w:rsid w:val="006D71BF"/>
    <w:rsid w:val="007164C9"/>
    <w:rsid w:val="007274AE"/>
    <w:rsid w:val="007338B2"/>
    <w:rsid w:val="00745883"/>
    <w:rsid w:val="00751ACB"/>
    <w:rsid w:val="00754E50"/>
    <w:rsid w:val="00764837"/>
    <w:rsid w:val="00776380"/>
    <w:rsid w:val="00781BE5"/>
    <w:rsid w:val="00784DAC"/>
    <w:rsid w:val="0079300E"/>
    <w:rsid w:val="007974ED"/>
    <w:rsid w:val="007A2AAA"/>
    <w:rsid w:val="007B4BCD"/>
    <w:rsid w:val="007B5CC5"/>
    <w:rsid w:val="007B7D96"/>
    <w:rsid w:val="007D62B6"/>
    <w:rsid w:val="007E00BA"/>
    <w:rsid w:val="007E4DAE"/>
    <w:rsid w:val="007E754E"/>
    <w:rsid w:val="007F0DF7"/>
    <w:rsid w:val="007F7D06"/>
    <w:rsid w:val="008045FC"/>
    <w:rsid w:val="008078DD"/>
    <w:rsid w:val="0081799E"/>
    <w:rsid w:val="00843AF8"/>
    <w:rsid w:val="0084682D"/>
    <w:rsid w:val="008627A7"/>
    <w:rsid w:val="0086418A"/>
    <w:rsid w:val="0087500F"/>
    <w:rsid w:val="00876960"/>
    <w:rsid w:val="00877667"/>
    <w:rsid w:val="0089562F"/>
    <w:rsid w:val="008A2985"/>
    <w:rsid w:val="008B0AAD"/>
    <w:rsid w:val="008B124D"/>
    <w:rsid w:val="008B6751"/>
    <w:rsid w:val="008C6633"/>
    <w:rsid w:val="008D28ED"/>
    <w:rsid w:val="008D31C4"/>
    <w:rsid w:val="008D3CEF"/>
    <w:rsid w:val="008E0122"/>
    <w:rsid w:val="008E2C74"/>
    <w:rsid w:val="008E3C58"/>
    <w:rsid w:val="008F26C7"/>
    <w:rsid w:val="009034FB"/>
    <w:rsid w:val="00903F36"/>
    <w:rsid w:val="009102E7"/>
    <w:rsid w:val="009108E0"/>
    <w:rsid w:val="0093020D"/>
    <w:rsid w:val="00942F78"/>
    <w:rsid w:val="009612C2"/>
    <w:rsid w:val="00966249"/>
    <w:rsid w:val="009738D0"/>
    <w:rsid w:val="00975588"/>
    <w:rsid w:val="009829AA"/>
    <w:rsid w:val="00991BEF"/>
    <w:rsid w:val="009B6877"/>
    <w:rsid w:val="009C6972"/>
    <w:rsid w:val="009D37EB"/>
    <w:rsid w:val="009D5841"/>
    <w:rsid w:val="009D60A4"/>
    <w:rsid w:val="009E3989"/>
    <w:rsid w:val="009F42B5"/>
    <w:rsid w:val="009F4892"/>
    <w:rsid w:val="00A325EF"/>
    <w:rsid w:val="00A40439"/>
    <w:rsid w:val="00A41CB0"/>
    <w:rsid w:val="00A54B4E"/>
    <w:rsid w:val="00A57FFA"/>
    <w:rsid w:val="00A6185C"/>
    <w:rsid w:val="00A6395F"/>
    <w:rsid w:val="00A63F6F"/>
    <w:rsid w:val="00A66F29"/>
    <w:rsid w:val="00A7269F"/>
    <w:rsid w:val="00A72868"/>
    <w:rsid w:val="00AA1255"/>
    <w:rsid w:val="00AC383C"/>
    <w:rsid w:val="00AC4B52"/>
    <w:rsid w:val="00AC77E4"/>
    <w:rsid w:val="00AD7934"/>
    <w:rsid w:val="00AE3B28"/>
    <w:rsid w:val="00AF176D"/>
    <w:rsid w:val="00AF183B"/>
    <w:rsid w:val="00B06122"/>
    <w:rsid w:val="00B12CD1"/>
    <w:rsid w:val="00B25A5E"/>
    <w:rsid w:val="00B375A1"/>
    <w:rsid w:val="00B50B16"/>
    <w:rsid w:val="00B52EFF"/>
    <w:rsid w:val="00B5482B"/>
    <w:rsid w:val="00B61EF3"/>
    <w:rsid w:val="00B66CF6"/>
    <w:rsid w:val="00B80BA5"/>
    <w:rsid w:val="00B82616"/>
    <w:rsid w:val="00B90D58"/>
    <w:rsid w:val="00B90DC8"/>
    <w:rsid w:val="00BA1659"/>
    <w:rsid w:val="00BB6010"/>
    <w:rsid w:val="00BC2C9D"/>
    <w:rsid w:val="00BC7B25"/>
    <w:rsid w:val="00BC7F31"/>
    <w:rsid w:val="00BD402D"/>
    <w:rsid w:val="00BD4940"/>
    <w:rsid w:val="00BE20A9"/>
    <w:rsid w:val="00BF2DFF"/>
    <w:rsid w:val="00BF5497"/>
    <w:rsid w:val="00C039FA"/>
    <w:rsid w:val="00C07F74"/>
    <w:rsid w:val="00C12A37"/>
    <w:rsid w:val="00C13277"/>
    <w:rsid w:val="00C1403A"/>
    <w:rsid w:val="00C1606C"/>
    <w:rsid w:val="00C2454F"/>
    <w:rsid w:val="00C40CEE"/>
    <w:rsid w:val="00C53389"/>
    <w:rsid w:val="00C56D11"/>
    <w:rsid w:val="00C57C5D"/>
    <w:rsid w:val="00C64424"/>
    <w:rsid w:val="00C75B9A"/>
    <w:rsid w:val="00C8135C"/>
    <w:rsid w:val="00C819B5"/>
    <w:rsid w:val="00CB3AC1"/>
    <w:rsid w:val="00CB5995"/>
    <w:rsid w:val="00CC6074"/>
    <w:rsid w:val="00CE6150"/>
    <w:rsid w:val="00CE6474"/>
    <w:rsid w:val="00CF2937"/>
    <w:rsid w:val="00CF304B"/>
    <w:rsid w:val="00CF4306"/>
    <w:rsid w:val="00D14F2F"/>
    <w:rsid w:val="00D21214"/>
    <w:rsid w:val="00D27A30"/>
    <w:rsid w:val="00D40BC4"/>
    <w:rsid w:val="00D43885"/>
    <w:rsid w:val="00D624DA"/>
    <w:rsid w:val="00D74CD3"/>
    <w:rsid w:val="00DA2F5B"/>
    <w:rsid w:val="00DA3552"/>
    <w:rsid w:val="00DA7C7F"/>
    <w:rsid w:val="00DB23DB"/>
    <w:rsid w:val="00DB56B4"/>
    <w:rsid w:val="00DB5B45"/>
    <w:rsid w:val="00DC7DA8"/>
    <w:rsid w:val="00DD411B"/>
    <w:rsid w:val="00DE4B99"/>
    <w:rsid w:val="00DF18D0"/>
    <w:rsid w:val="00DF5223"/>
    <w:rsid w:val="00DF57CB"/>
    <w:rsid w:val="00E003D3"/>
    <w:rsid w:val="00E005B4"/>
    <w:rsid w:val="00E11532"/>
    <w:rsid w:val="00E12957"/>
    <w:rsid w:val="00E135BC"/>
    <w:rsid w:val="00E31F28"/>
    <w:rsid w:val="00E54DFA"/>
    <w:rsid w:val="00E56EFC"/>
    <w:rsid w:val="00E634BE"/>
    <w:rsid w:val="00E80D60"/>
    <w:rsid w:val="00E931CF"/>
    <w:rsid w:val="00EA3258"/>
    <w:rsid w:val="00EA66A6"/>
    <w:rsid w:val="00EA7059"/>
    <w:rsid w:val="00EA7E8B"/>
    <w:rsid w:val="00EB10C6"/>
    <w:rsid w:val="00EB304C"/>
    <w:rsid w:val="00EC14AC"/>
    <w:rsid w:val="00EC7F63"/>
    <w:rsid w:val="00ED4489"/>
    <w:rsid w:val="00EE4755"/>
    <w:rsid w:val="00EF5058"/>
    <w:rsid w:val="00F02B50"/>
    <w:rsid w:val="00F05EBD"/>
    <w:rsid w:val="00F21402"/>
    <w:rsid w:val="00F30000"/>
    <w:rsid w:val="00F31503"/>
    <w:rsid w:val="00F3739F"/>
    <w:rsid w:val="00F37D23"/>
    <w:rsid w:val="00F40B09"/>
    <w:rsid w:val="00F416B8"/>
    <w:rsid w:val="00F54AD9"/>
    <w:rsid w:val="00F62531"/>
    <w:rsid w:val="00F67ED6"/>
    <w:rsid w:val="00F753AD"/>
    <w:rsid w:val="00F80E9E"/>
    <w:rsid w:val="00FB53A1"/>
    <w:rsid w:val="00FC37FF"/>
    <w:rsid w:val="00FE166A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20AC4"/>
  <w15:docId w15:val="{D49AFBDB-4519-4732-8AAD-A2ACCD2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2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02D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02DC6"/>
    <w:rPr>
      <w:rFonts w:cs="Times New Roman"/>
    </w:rPr>
  </w:style>
  <w:style w:type="character" w:styleId="Hyperlink">
    <w:name w:val="Hyperlink"/>
    <w:uiPriority w:val="99"/>
    <w:semiHidden/>
    <w:rsid w:val="00202D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54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1459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0C3DB5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7CE0"/>
    <w:rPr>
      <w:sz w:val="22"/>
      <w:szCs w:val="22"/>
      <w:lang w:eastAsia="en-US"/>
    </w:rPr>
  </w:style>
  <w:style w:type="character" w:styleId="Emphasis">
    <w:name w:val="Emphasis"/>
    <w:qFormat/>
    <w:locked/>
    <w:rsid w:val="00A7269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102E7"/>
    <w:rPr>
      <w:color w:val="605E5C"/>
      <w:shd w:val="clear" w:color="auto" w:fill="E1DFDD"/>
    </w:rPr>
  </w:style>
  <w:style w:type="paragraph" w:customStyle="1" w:styleId="Standard">
    <w:name w:val="Standard"/>
    <w:rsid w:val="006C19B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6292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9240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3873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9015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517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370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0997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SPecialiST RePack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механик</dc:creator>
  <cp:keywords/>
  <dc:description/>
  <cp:lastModifiedBy>UserOne</cp:lastModifiedBy>
  <cp:revision>6</cp:revision>
  <cp:lastPrinted>2024-09-17T08:01:00Z</cp:lastPrinted>
  <dcterms:created xsi:type="dcterms:W3CDTF">2024-08-20T12:31:00Z</dcterms:created>
  <dcterms:modified xsi:type="dcterms:W3CDTF">2025-02-07T13:34:00Z</dcterms:modified>
</cp:coreProperties>
</file>