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218"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15451"/>
      </w:tblGrid>
      <w:tr w:rsidR="00466A84" w:rsidRPr="00E8691D" w:rsidTr="003E78E3">
        <w:trPr>
          <w:trHeight w:val="5162"/>
        </w:trPr>
        <w:tc>
          <w:tcPr>
            <w:tcW w:w="16160" w:type="dxa"/>
            <w:gridSpan w:val="2"/>
            <w:tcBorders>
              <w:bottom w:val="single" w:sz="4" w:space="0" w:color="auto"/>
            </w:tcBorders>
          </w:tcPr>
          <w:p w:rsidR="00466A84" w:rsidRPr="00E8691D" w:rsidRDefault="00466A84" w:rsidP="003E78E3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8691D">
              <w:rPr>
                <w:rFonts w:cstheme="minorHAnsi"/>
                <w:b/>
                <w:sz w:val="28"/>
                <w:szCs w:val="28"/>
              </w:rPr>
              <w:t>Селфи</w:t>
            </w:r>
            <w:proofErr w:type="spellEnd"/>
            <w:r w:rsidRPr="00E8691D">
              <w:rPr>
                <w:rFonts w:cstheme="minorHAnsi"/>
                <w:b/>
                <w:sz w:val="28"/>
                <w:szCs w:val="28"/>
              </w:rPr>
              <w:t xml:space="preserve"> тур по Дагестану. Топ 10 мест в Дагестане.</w:t>
            </w:r>
          </w:p>
          <w:p w:rsidR="00466A84" w:rsidRDefault="00466A84" w:rsidP="003E78E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91D">
              <w:rPr>
                <w:rFonts w:cstheme="minorHAnsi"/>
                <w:sz w:val="28"/>
                <w:szCs w:val="28"/>
              </w:rPr>
              <w:t>4 дня/3 ночи</w:t>
            </w:r>
          </w:p>
          <w:p w:rsidR="00466A84" w:rsidRPr="00E8691D" w:rsidRDefault="00466A84" w:rsidP="00466A84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Этот тур мы решили создать для "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визуалов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", тех, кто едет за красивыми фото в своём альбоме, готов делиться ими в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соцсетях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заражать других локациями, которые кажутся далёкими и недоступными! Этот тур для весёлых </w:t>
            </w:r>
            <w:proofErr w:type="gram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  выносливых</w:t>
            </w:r>
            <w:proofErr w:type="gram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(ведь будут перевалы, много-много гор, танцы, конкурсы и песни!)</w:t>
            </w:r>
          </w:p>
          <w:p w:rsidR="00466A84" w:rsidRPr="00E8691D" w:rsidRDefault="00466A84" w:rsidP="00466A84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Будет 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Гамсутль</w:t>
            </w:r>
            <w:proofErr w:type="spellEnd"/>
            <w:proofErr w:type="gram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Кахиб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Гоор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  Чох и Гуниб, Сулак и водопады, ведь нас ждёт  Дагестан! </w:t>
            </w:r>
          </w:p>
          <w:p w:rsidR="00466A84" w:rsidRPr="00E8691D" w:rsidRDefault="00466A84" w:rsidP="00466A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 4 дня нашего путешествия мы увидим самые "вкусные" локации Дагестана.  Будем ночевать в горных гостевых домах, чтобы прочувствовать дух народов Дагестана, где говорят на 40 языках, а 14 являются официальными. 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Нас ждут водопады, высокогорные водохранилища, вкусная национальна еда и пикники среди потрясающих пейзажей. Сотни локаций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запечатлятся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вашем фотоальбоме навсегда. Каждый день будет захватывающим эмоционально,  визуально и энергетически.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Как и принято на Кавказе, вы почувствуете традиционное гостеприимство от всех, кто будет вам встречаться по пути.</w:t>
            </w:r>
          </w:p>
          <w:p w:rsidR="00466A84" w:rsidRPr="00E8691D" w:rsidRDefault="00466A84" w:rsidP="00466A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Домой вернётесь со 100% перезагрузкой и уверенна ещё не раз с друзьями!</w:t>
            </w:r>
          </w:p>
          <w:p w:rsidR="00466A84" w:rsidRDefault="00466A84" w:rsidP="00466A84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Дагестана много не бывает</w:t>
            </w:r>
            <w:proofErr w:type="gram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! )</w:t>
            </w:r>
            <w:proofErr w:type="gramEnd"/>
          </w:p>
          <w:p w:rsidR="00466A84" w:rsidRDefault="00466A84" w:rsidP="003E78E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466A84" w:rsidRPr="00E8691D" w:rsidTr="003E78E3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466A84" w:rsidRPr="00E8691D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cstheme="minorHAnsi"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двухместном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d</w:t>
                  </w:r>
                  <w:proofErr w:type="spellStart"/>
                  <w:r w:rsidRPr="00E8691D">
                    <w:rPr>
                      <w:rFonts w:cstheme="minorHAnsi"/>
                      <w:lang w:eastAsia="ru-RU"/>
                    </w:rPr>
                    <w:t>bl</w:t>
                  </w:r>
                  <w:proofErr w:type="spellEnd"/>
                  <w:r w:rsidRPr="00E8691D">
                    <w:rPr>
                      <w:rFonts w:cstheme="minorHAnsi"/>
                      <w:lang w:eastAsia="ru-RU"/>
                    </w:rPr>
                    <w:t xml:space="preserve">, 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twin</w:t>
                  </w:r>
                  <w:r w:rsidRPr="00E8691D">
                    <w:rPr>
                      <w:rFonts w:cstheme="minorHAnsi"/>
                      <w:lang w:eastAsia="ru-RU"/>
                    </w:rPr>
                    <w:t>)</w:t>
                  </w:r>
                </w:p>
                <w:p w:rsidR="00466A84" w:rsidRPr="00E8691D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cstheme="minorHAnsi"/>
                      <w:b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51000</w:t>
                  </w:r>
                </w:p>
              </w:tc>
              <w:tc>
                <w:tcPr>
                  <w:tcW w:w="5237" w:type="dxa"/>
                  <w:vAlign w:val="center"/>
                </w:tcPr>
                <w:p w:rsidR="00466A84" w:rsidRPr="00E8691D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cstheme="minorHAnsi"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одноместном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single</w:t>
                  </w:r>
                  <w:r w:rsidRPr="00E8691D">
                    <w:rPr>
                      <w:rFonts w:cstheme="minorHAnsi"/>
                      <w:lang w:eastAsia="ru-RU"/>
                    </w:rPr>
                    <w:t>)</w:t>
                  </w:r>
                </w:p>
                <w:p w:rsidR="00466A84" w:rsidRPr="00E8691D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cstheme="minorHAnsi"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57000</w:t>
                  </w:r>
                </w:p>
              </w:tc>
              <w:tc>
                <w:tcPr>
                  <w:tcW w:w="5238" w:type="dxa"/>
                  <w:vAlign w:val="center"/>
                </w:tcPr>
                <w:p w:rsidR="00466A84" w:rsidRPr="00E8691D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E8691D">
                    <w:rPr>
                      <w:rFonts w:eastAsia="Times New Roman" w:cstheme="minorHAnsi"/>
                      <w:color w:val="000000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</w:p>
                <w:p w:rsidR="00466A84" w:rsidRPr="00E8691D" w:rsidRDefault="00466A84" w:rsidP="003E78E3">
                  <w:pPr>
                    <w:pStyle w:val="1"/>
                    <w:framePr w:hSpace="180" w:wrap="around" w:hAnchor="margin" w:xAlign="center" w:y="-218"/>
                    <w:jc w:val="center"/>
                    <w:outlineLvl w:val="0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E8691D">
                    <w:rPr>
                      <w:rFonts w:cstheme="minorHAnsi"/>
                      <w:bCs/>
                      <w:sz w:val="28"/>
                      <w:szCs w:val="28"/>
                    </w:rPr>
                    <w:t>46000</w:t>
                  </w:r>
                </w:p>
              </w:tc>
            </w:tr>
          </w:tbl>
          <w:p w:rsidR="00466A84" w:rsidRPr="00C74C51" w:rsidRDefault="00466A84" w:rsidP="003E78E3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466A84" w:rsidRPr="00E8691D" w:rsidTr="003E78E3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466A84" w:rsidRPr="004D5BA4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cstheme="minorHAnsi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bl</w:t>
                  </w:r>
                  <w:proofErr w:type="spellEnd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 xml:space="preserve">, </w:t>
                  </w:r>
                  <w:proofErr w:type="gramStart"/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twin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466A84" w:rsidRPr="004D5BA4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cstheme="minorHAnsi"/>
                      <w:b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57100</w:t>
                  </w:r>
                </w:p>
              </w:tc>
              <w:tc>
                <w:tcPr>
                  <w:tcW w:w="5237" w:type="dxa"/>
                  <w:vAlign w:val="center"/>
                </w:tcPr>
                <w:p w:rsidR="00466A84" w:rsidRPr="004D5BA4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cstheme="minorHAnsi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proofErr w:type="gramStart"/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single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466A84" w:rsidRPr="004D5BA4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cstheme="minorHAnsi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63900</w:t>
                  </w:r>
                </w:p>
              </w:tc>
              <w:tc>
                <w:tcPr>
                  <w:tcW w:w="5238" w:type="dxa"/>
                  <w:vAlign w:val="center"/>
                </w:tcPr>
                <w:p w:rsidR="00466A84" w:rsidRPr="004D5BA4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  <w:t xml:space="preserve">Стоимость тура детям до 10 лет при дополнительном и основном </w:t>
                  </w:r>
                  <w:proofErr w:type="gramStart"/>
                  <w:r w:rsidRPr="004D5BA4"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  <w:t>размещении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466A84" w:rsidRPr="004D5BA4" w:rsidRDefault="00466A84" w:rsidP="003E78E3">
                  <w:pPr>
                    <w:framePr w:hSpace="180" w:wrap="around" w:hAnchor="margin" w:xAlign="center" w:y="-218"/>
                    <w:jc w:val="center"/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51500</w:t>
                  </w:r>
                </w:p>
              </w:tc>
            </w:tr>
          </w:tbl>
          <w:p w:rsidR="00466A84" w:rsidRPr="00E8691D" w:rsidRDefault="00466A84" w:rsidP="003E78E3">
            <w:pPr>
              <w:tabs>
                <w:tab w:val="left" w:pos="5025"/>
              </w:tabs>
              <w:jc w:val="center"/>
              <w:rPr>
                <w:sz w:val="20"/>
                <w:szCs w:val="20"/>
              </w:rPr>
            </w:pPr>
          </w:p>
          <w:p w:rsidR="00466A84" w:rsidRPr="00E8691D" w:rsidRDefault="00466A84" w:rsidP="003E78E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91D">
              <w:rPr>
                <w:rFonts w:cstheme="minorHAnsi"/>
                <w:b/>
                <w:sz w:val="24"/>
                <w:szCs w:val="24"/>
              </w:rPr>
              <w:t>Даты 2024 г.:</w:t>
            </w:r>
          </w:p>
          <w:p w:rsidR="00466A84" w:rsidRPr="007E1B5A" w:rsidRDefault="00466A84" w:rsidP="003E78E3">
            <w:pPr>
              <w:rPr>
                <w:rFonts w:cstheme="minorHAnsi"/>
                <w:b/>
                <w:sz w:val="24"/>
                <w:szCs w:val="24"/>
              </w:rPr>
            </w:pPr>
            <w:r w:rsidRPr="007E1B5A">
              <w:rPr>
                <w:rFonts w:cstheme="minorHAnsi"/>
                <w:b/>
                <w:sz w:val="24"/>
                <w:szCs w:val="24"/>
              </w:rPr>
              <w:br/>
            </w:r>
            <w:r w:rsidRPr="00E8691D">
              <w:rPr>
                <w:rFonts w:cstheme="minorHAnsi"/>
                <w:b/>
                <w:sz w:val="24"/>
                <w:szCs w:val="24"/>
              </w:rPr>
              <w:t xml:space="preserve">Ноябрь: </w:t>
            </w:r>
            <w:r w:rsidRPr="00E869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14.11-17.11, 28.11-01.12</w:t>
            </w:r>
            <w:r w:rsidRPr="00E869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869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Декабрь: </w:t>
            </w:r>
            <w:r w:rsidRPr="00E869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12.12-15.12, 26.12-29.12</w:t>
            </w:r>
            <w:r w:rsidRPr="007E1B5A">
              <w:rPr>
                <w:rFonts w:ascii="Calibri" w:hAnsi="Calibri" w:cs="Calibri"/>
                <w:bCs/>
                <w:color w:val="2C2D2E"/>
                <w:sz w:val="24"/>
                <w:szCs w:val="24"/>
                <w:shd w:val="clear" w:color="auto" w:fill="FFFFFF"/>
              </w:rPr>
              <w:br/>
            </w:r>
            <w:r w:rsidRPr="007E1B5A">
              <w:rPr>
                <w:rFonts w:ascii="Calibri" w:hAnsi="Calibri" w:cs="Calibri"/>
                <w:b/>
                <w:bCs/>
                <w:color w:val="000000"/>
              </w:rPr>
              <w:t>2025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г.</w:t>
            </w:r>
            <w:r w:rsidRPr="007E1B5A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32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Январь: 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>09.01-12.01, 23.01-26.01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Февраль: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 06.02</w:t>
            </w:r>
            <w:proofErr w:type="gramEnd"/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>-09.02, 20.02-23.02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Март: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 06.03</w:t>
            </w:r>
            <w:proofErr w:type="gramEnd"/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>-09.03, 20.03-23.03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Апрель: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10.04-13.04, 24.04-27.04, 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Май: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08.05-11.05, 22.05-25.05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Июнь: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 05.06</w:t>
            </w:r>
            <w:proofErr w:type="gramEnd"/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>-08.06, 19.06-22.06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Июль: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03.07-06.07, 17.07-20.07, 31.07-03.08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Август: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14.08 -17.08, 28.08-31.08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Сентябрь: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11.09-14.09, 25.03-28.09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Октябрь: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09.10-12.10, 23.10-26.10</w:t>
            </w:r>
          </w:p>
          <w:p w:rsidR="00466A84" w:rsidRPr="00003241" w:rsidRDefault="00466A84" w:rsidP="003E78E3">
            <w:pPr>
              <w:shd w:val="clear" w:color="auto" w:fill="FFFFFF"/>
              <w:spacing w:line="240" w:lineRule="atLeast"/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Ноябрь: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06.11-09.11, 20.11-23.11</w:t>
            </w:r>
          </w:p>
          <w:p w:rsidR="00466A84" w:rsidRPr="00E8691D" w:rsidRDefault="00466A84" w:rsidP="003E78E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241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Декабрь:</w:t>
            </w:r>
            <w:r w:rsidRPr="00003241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04.12-07.12, 18.12-21.12</w:t>
            </w:r>
          </w:p>
        </w:tc>
      </w:tr>
      <w:tr w:rsidR="00466A84" w:rsidRPr="00E8691D" w:rsidTr="003E78E3">
        <w:tc>
          <w:tcPr>
            <w:tcW w:w="16160" w:type="dxa"/>
            <w:gridSpan w:val="2"/>
          </w:tcPr>
          <w:p w:rsidR="00466A84" w:rsidRPr="00E8691D" w:rsidRDefault="00466A84" w:rsidP="003E78E3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6A84" w:rsidRPr="00E8691D" w:rsidTr="003E78E3">
        <w:tc>
          <w:tcPr>
            <w:tcW w:w="709" w:type="dxa"/>
          </w:tcPr>
          <w:p w:rsidR="00466A84" w:rsidRPr="00E8691D" w:rsidRDefault="00466A84" w:rsidP="003E78E3">
            <w:r w:rsidRPr="00E8691D">
              <w:t>День</w:t>
            </w:r>
          </w:p>
        </w:tc>
        <w:tc>
          <w:tcPr>
            <w:tcW w:w="15451" w:type="dxa"/>
          </w:tcPr>
          <w:p w:rsidR="00466A84" w:rsidRPr="00E8691D" w:rsidRDefault="00466A84" w:rsidP="003E78E3">
            <w:pPr>
              <w:jc w:val="center"/>
            </w:pPr>
            <w:r w:rsidRPr="00E8691D">
              <w:t>Программа</w:t>
            </w:r>
          </w:p>
        </w:tc>
      </w:tr>
      <w:tr w:rsidR="00466A84" w:rsidRPr="00037735" w:rsidTr="003E78E3">
        <w:tc>
          <w:tcPr>
            <w:tcW w:w="709" w:type="dxa"/>
          </w:tcPr>
          <w:p w:rsidR="00466A84" w:rsidRPr="00E8691D" w:rsidRDefault="00466A84" w:rsidP="003E78E3">
            <w:r w:rsidRPr="00E8691D">
              <w:t>1</w:t>
            </w:r>
          </w:p>
        </w:tc>
        <w:tc>
          <w:tcPr>
            <w:tcW w:w="15451" w:type="dxa"/>
          </w:tcPr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До 12:00 Встреча в аэропорту г. Махачкала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Выезд на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Сулакский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 в Дагестан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Чиркейское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  водохранилище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Крупнейший на Северном Кавказе водоем был образован для возведения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Чиркейской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ГЭС. На его берегах раскинулось село Чиркей и поселок Дубки. Резервуар используется для водоснабжения региона и рыболовства.</w:t>
            </w:r>
          </w:p>
          <w:p w:rsidR="00466A84" w:rsidRPr="00290226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290226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 </w:t>
            </w:r>
            <w:r w:rsidRPr="00290226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в ресторане на одном из лучших форелевых хозяйств Дагестана.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Сулакский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 –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один из самых красивых в мире и самый глубокий каньон в Европе. По глубине превосходит даже Гранд-Каньон в Аризоне. Со смотровой площадки в п. Дубки полюбуемся на бирюзовые воды Сулака, насладимся красотой и силой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Сулакского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каньона. Далее наш путь лежит в село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Зубутли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.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Спуск в с.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Зубутли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и катание на катере за доплату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  <w:shd w:val="clear" w:color="auto" w:fill="FFFFFF"/>
              </w:rPr>
              <w:t>(Стоимость зависит от количества человек)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 гостевой дом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</w:p>
        </w:tc>
      </w:tr>
      <w:tr w:rsidR="00466A84" w:rsidRPr="00037735" w:rsidTr="003E78E3">
        <w:tc>
          <w:tcPr>
            <w:tcW w:w="709" w:type="dxa"/>
          </w:tcPr>
          <w:p w:rsidR="00466A84" w:rsidRPr="00E8691D" w:rsidRDefault="00466A84" w:rsidP="003E78E3">
            <w:r w:rsidRPr="00E8691D">
              <w:t>2</w:t>
            </w:r>
          </w:p>
        </w:tc>
        <w:tc>
          <w:tcPr>
            <w:tcW w:w="15451" w:type="dxa"/>
          </w:tcPr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 Завтрак 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Салтинский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водопад. 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Никого равнодушным – изюминка Дагестана, настоящее чудо природы, скрытое от посторонних глаз. Виды здесь и правда чудесные!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 из блюд национальной кухни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highlight w:val="yellow"/>
              </w:rPr>
              <w:t xml:space="preserve"> 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Село призрак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Гамсутль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,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потрясающий вид со стороны на село Гуниб. Несмотря на то, что горный аул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Гумсутль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давно заброшен и находится в труднодоступном месте, высоко в горах, поток туристов туда не иссякает. Еще несколько десятилетий назад в аул вела автодорога, но сегодня от нее осталась только узкая тропа.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Tahoma" w:eastAsiaTheme="majorEastAsia" w:hAnsi="Tahoma" w:cs="Tahoma"/>
                <w:sz w:val="20"/>
                <w:szCs w:val="20"/>
                <w:highlight w:val="yellow"/>
              </w:rPr>
              <w:t>﻿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Подняться к аулу можно пешком. За дополнительную плату можно дое</w:t>
            </w:r>
            <w:r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хать на джипах местных жителей.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Ужин (за доп. плату)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 гостевой дом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https://drive.google.com/drive/folders/1HUOEPN75xGlM_RSxRbG2iQfB7w5yYnrT?usp=sharing</w:t>
            </w:r>
          </w:p>
        </w:tc>
      </w:tr>
      <w:tr w:rsidR="00466A84" w:rsidRPr="00037735" w:rsidTr="003E78E3">
        <w:tc>
          <w:tcPr>
            <w:tcW w:w="709" w:type="dxa"/>
          </w:tcPr>
          <w:p w:rsidR="00466A84" w:rsidRPr="00E8691D" w:rsidRDefault="00466A84" w:rsidP="003E78E3">
            <w:r w:rsidRPr="00E8691D">
              <w:lastRenderedPageBreak/>
              <w:t>3</w:t>
            </w:r>
          </w:p>
        </w:tc>
        <w:tc>
          <w:tcPr>
            <w:tcW w:w="15451" w:type="dxa"/>
          </w:tcPr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 Завтрак 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Сегодня день погружения в настоящую кавказскую культуру!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Мы побываем с Вами в кавказской семье в одном из горных сел, познакомимся с бытом и традициями одного из многочисленных народов Дагестана. Мы узнаем, что такое настоящее кавказское гостеприимство и попробуем эко-кухню Кавказа.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Переезд в Хунзах. 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Хунзахское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плато называют сердцем горного Дагестана. А два водопада, струящихся вниз со скал, —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Тобот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Итлятляр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, заставляют это сердце биться.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13:00 Обед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Водопады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Тобот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Итлятляр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-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вам откроется незабываемый вид: ровное плато вдруг обрывается, словно здесь заканчивается вселенная, и с вершины ущелья, напоминающего в этом месте латинскую букву V, ниспадает с ужасным грохотом спокойная раньше река, пролетая мимо живописных скал.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Экстрим парк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Матлас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Это первая в республике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виа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феррата – скальный участок, оборудованный скобами и тросами для прохождения с потрясающими и неповторимыми видами гор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Каменная чаша.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Каменной чашей в народе называют одну из теснин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Хунзахского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района, неподалеку от </w:t>
            </w:r>
            <w:proofErr w:type="spellStart"/>
            <w:r>
              <w:fldChar w:fldCharType="begin"/>
            </w:r>
            <w:r>
              <w:instrText xml:space="preserve"> HYPERLINK "https://welcomedagestan.ru/placepost/plato-matlas/" </w:instrText>
            </w:r>
            <w:r>
              <w:fldChar w:fldCharType="separate"/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Матласа</w:t>
            </w:r>
            <w:proofErr w:type="spellEnd"/>
            <w:r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fldChar w:fldCharType="end"/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. Неприметные скалы, спрятавшиеся за извилистым серпантином, скрывают внутри совершенно другой мир.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Заселение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  гостевой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дом 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66A84" w:rsidRPr="00037735" w:rsidTr="003E78E3">
        <w:tc>
          <w:tcPr>
            <w:tcW w:w="709" w:type="dxa"/>
          </w:tcPr>
          <w:p w:rsidR="00466A84" w:rsidRPr="00E8691D" w:rsidRDefault="00466A84" w:rsidP="003E78E3">
            <w:r w:rsidRPr="00E8691D">
              <w:t>4</w:t>
            </w:r>
          </w:p>
        </w:tc>
        <w:tc>
          <w:tcPr>
            <w:tcW w:w="15451" w:type="dxa"/>
          </w:tcPr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 Завтрак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Гоор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 —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один из самых живописных аулов в стране синих гор. Его боевые башни часто изображают как символ горного Дагестана.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Язык Тролля. Языком Тролля по аналогии с норвежской достопримечательностью называют 5-метровый скальный выступ над пропастью рядом с аулом Старый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Гоор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.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Кахиб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 —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один из древнейших аулов Дагестана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.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Старый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Кахиб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—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Бакдаб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и его боевые башни были построены в VIII-Х веках. Местности селения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Бакдаб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были заселены еще в каменном и бронзовом </w:t>
            </w:r>
            <w:proofErr w:type="spellStart"/>
            <w:proofErr w:type="gram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веках.Храм</w:t>
            </w:r>
            <w:proofErr w:type="spellEnd"/>
            <w:proofErr w:type="gram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Датуна построенный в V-VI веке грузинскими миссионерами</w:t>
            </w:r>
          </w:p>
          <w:p w:rsidR="00466A84" w:rsidRPr="00037735" w:rsidRDefault="00466A84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Карадахская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теснина является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уникальным памятником природы Дагестана, которую часто называют «Воротами чудес». Об этом необычном уголке природы знают немногие и поэтому не часто ее посещают.</w:t>
            </w:r>
          </w:p>
          <w:p w:rsidR="00466A84" w:rsidRPr="00037735" w:rsidRDefault="00466A84" w:rsidP="00466A84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Theme="majorEastAsia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18:00 Выезд в Аэропорт г. Махачкала (рекомендуемый рейс после 21:00).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  <w:bookmarkStart w:id="0" w:name="_GoBack"/>
            <w:bookmarkEnd w:id="0"/>
          </w:p>
        </w:tc>
      </w:tr>
      <w:tr w:rsidR="00466A84" w:rsidRPr="00E8691D" w:rsidTr="003E78E3">
        <w:tc>
          <w:tcPr>
            <w:tcW w:w="709" w:type="dxa"/>
          </w:tcPr>
          <w:p w:rsidR="00466A84" w:rsidRPr="00E8691D" w:rsidRDefault="00466A84" w:rsidP="003E78E3"/>
        </w:tc>
        <w:tc>
          <w:tcPr>
            <w:tcW w:w="15451" w:type="dxa"/>
          </w:tcPr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включено: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Питание (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полупансион</w:t>
            </w: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Экскурсионный трансфер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Групповой трансфер от аэропорта до отеля и обратно в аэропорт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lastRenderedPageBreak/>
              <w:t>Экскурсии с гидом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Проживание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НЕ включено: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Авиабилеты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Дополнительные расходы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Катание на катерах (стоимость зависит от количества человек)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Спуск в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с.Зубутли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(стоимость зависит от количества человек)</w:t>
            </w:r>
          </w:p>
          <w:p w:rsidR="00466A84" w:rsidRPr="00826EEE" w:rsidRDefault="00466A84" w:rsidP="003E78E3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Tahoma" w:hAnsi="Tahoma" w:cs="Tahoma"/>
                <w:bCs/>
                <w:color w:val="333333"/>
                <w:sz w:val="20"/>
                <w:szCs w:val="20"/>
              </w:rPr>
              <w:t>﻿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Подъём в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Гамсутль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на джипах</w:t>
            </w:r>
          </w:p>
          <w:p w:rsidR="00466A84" w:rsidRPr="00C55EFB" w:rsidRDefault="00466A84" w:rsidP="003E78E3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</w:r>
            <w:r w:rsidRPr="00C55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Внимание! Информация по размещению в Дагестане в гостевых домах и гостевых квартирах. Одноместное размещение в гостевых домах подразумевает проживание в отдельной комнате с общими удобствами (санузлом)</w:t>
            </w:r>
            <w:r w:rsidRPr="00C55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размещение.</w:t>
            </w:r>
          </w:p>
          <w:p w:rsidR="00466A84" w:rsidRPr="00E8691D" w:rsidRDefault="00466A84" w:rsidP="003E78E3">
            <w:pPr>
              <w:shd w:val="clear" w:color="auto" w:fill="FFFFFF"/>
              <w:ind w:left="360"/>
              <w:rPr>
                <w:rStyle w:val="a4"/>
                <w:rFonts w:eastAsia="Times New Roman"/>
                <w:b w:val="0"/>
                <w:bCs w:val="0"/>
              </w:rPr>
            </w:pPr>
          </w:p>
        </w:tc>
      </w:tr>
    </w:tbl>
    <w:p w:rsidR="002B5D20" w:rsidRDefault="002B5D20"/>
    <w:sectPr w:rsidR="002B5D20" w:rsidSect="00466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2E"/>
    <w:rsid w:val="0019022E"/>
    <w:rsid w:val="002B5D20"/>
    <w:rsid w:val="0046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D605"/>
  <w15:chartTrackingRefBased/>
  <w15:docId w15:val="{4589C5C1-9456-41CB-B2A4-B35C34E5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84"/>
  </w:style>
  <w:style w:type="paragraph" w:styleId="1">
    <w:name w:val="heading 1"/>
    <w:basedOn w:val="a"/>
    <w:next w:val="a"/>
    <w:link w:val="10"/>
    <w:uiPriority w:val="9"/>
    <w:qFormat/>
    <w:rsid w:val="00466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46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66A84"/>
    <w:rPr>
      <w:b/>
      <w:bCs/>
    </w:rPr>
  </w:style>
  <w:style w:type="paragraph" w:styleId="a5">
    <w:name w:val="Normal (Web)"/>
    <w:basedOn w:val="a"/>
    <w:uiPriority w:val="99"/>
    <w:unhideWhenUsed/>
    <w:rsid w:val="0046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2024-10-22T11:03:00Z</dcterms:created>
  <dcterms:modified xsi:type="dcterms:W3CDTF">2024-10-22T11:06:00Z</dcterms:modified>
</cp:coreProperties>
</file>