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BF" w:rsidRDefault="00BE75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Тур Н. Новгород — Озеро </w:t>
      </w:r>
      <w:proofErr w:type="spellStart"/>
      <w:r>
        <w:rPr>
          <w:rFonts w:ascii="Times New Roman" w:hAnsi="Times New Roman" w:cs="Times New Roman"/>
          <w:b/>
          <w:bCs/>
        </w:rPr>
        <w:t>Светлояр</w:t>
      </w:r>
      <w:proofErr w:type="spellEnd"/>
      <w:r>
        <w:rPr>
          <w:rFonts w:ascii="Times New Roman" w:hAnsi="Times New Roman" w:cs="Times New Roman"/>
          <w:b/>
          <w:bCs/>
        </w:rPr>
        <w:t xml:space="preserve"> — </w:t>
      </w:r>
      <w:proofErr w:type="spellStart"/>
      <w:r>
        <w:rPr>
          <w:rFonts w:ascii="Times New Roman" w:hAnsi="Times New Roman" w:cs="Times New Roman"/>
          <w:b/>
          <w:bCs/>
        </w:rPr>
        <w:t>Шереметевский</w:t>
      </w:r>
      <w:proofErr w:type="spellEnd"/>
      <w:r>
        <w:rPr>
          <w:rFonts w:ascii="Times New Roman" w:hAnsi="Times New Roman" w:cs="Times New Roman"/>
          <w:b/>
          <w:bCs/>
        </w:rPr>
        <w:t xml:space="preserve"> Замок</w:t>
      </w:r>
    </w:p>
    <w:p w:rsidR="008F26BF" w:rsidRDefault="00BE75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следам графа Шереметева</w:t>
      </w:r>
    </w:p>
    <w:p w:rsidR="008F26BF" w:rsidRDefault="008F26B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635"/>
        <w:gridCol w:w="1650"/>
        <w:gridCol w:w="1635"/>
        <w:gridCol w:w="1611"/>
        <w:gridCol w:w="1627"/>
      </w:tblGrid>
      <w:tr w:rsidR="008F26BF"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Июнь</w:t>
            </w:r>
          </w:p>
        </w:tc>
      </w:tr>
      <w:tr w:rsidR="008F26BF">
        <w:trPr>
          <w:trHeight w:val="528"/>
        </w:trPr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2, 5, 17, 31</w:t>
            </w:r>
          </w:p>
        </w:tc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14, 28</w:t>
            </w:r>
          </w:p>
        </w:tc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14, 28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2, 9, 16, 23, 30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6, 12, 20, 27</w:t>
            </w:r>
          </w:p>
        </w:tc>
      </w:tr>
      <w:tr w:rsidR="008F26BF"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Июль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</w:t>
            </w:r>
          </w:p>
        </w:tc>
        <w:tc>
          <w:tcPr>
            <w:tcW w:w="1760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1761" w:type="dxa"/>
            <w:shd w:val="clear" w:color="auto" w:fill="FFE599" w:themeFill="accent4" w:themeFillTint="66"/>
          </w:tcPr>
          <w:p w:rsidR="008F26BF" w:rsidRDefault="00BE75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</w:tr>
      <w:tr w:rsidR="008F26BF">
        <w:trPr>
          <w:trHeight w:val="723"/>
        </w:trPr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4, 11, 18, 25</w:t>
            </w:r>
          </w:p>
        </w:tc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1, 8, 15, 22, 29</w:t>
            </w:r>
          </w:p>
        </w:tc>
        <w:tc>
          <w:tcPr>
            <w:tcW w:w="1760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5, 12, 19, 26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3, 10, 17, 24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2, 21</w:t>
            </w:r>
          </w:p>
        </w:tc>
        <w:tc>
          <w:tcPr>
            <w:tcW w:w="1761" w:type="dxa"/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5, 19</w:t>
            </w:r>
          </w:p>
        </w:tc>
      </w:tr>
    </w:tbl>
    <w:p w:rsidR="008F26BF" w:rsidRDefault="008F26BF">
      <w:pPr>
        <w:rPr>
          <w:rFonts w:ascii="Times New Roman" w:hAnsi="Times New Roman" w:cs="Times New Roman"/>
        </w:rPr>
      </w:pPr>
    </w:p>
    <w:p w:rsidR="008F26BF" w:rsidRDefault="00BE75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СКИДКИ НЕ ПРЕДУСМОТРЕНЫ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2572"/>
        <w:gridCol w:w="2244"/>
        <w:gridCol w:w="1891"/>
      </w:tblGrid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Двухместное размещение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Одноместное размещение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Трехместное размещение</w:t>
            </w:r>
          </w:p>
        </w:tc>
      </w:tr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14600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19400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13400 </w:t>
            </w:r>
          </w:p>
        </w:tc>
      </w:tr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17400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21600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15800</w:t>
            </w:r>
          </w:p>
        </w:tc>
      </w:tr>
    </w:tbl>
    <w:p w:rsidR="008F26BF" w:rsidRDefault="008F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6BF" w:rsidRDefault="00BE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Дополнительные сутки проживания до или после тура</w:t>
      </w:r>
      <w:bookmarkStart w:id="0" w:name="_GoBack"/>
      <w:bookmarkEnd w:id="0"/>
    </w:p>
    <w:p w:rsidR="008F26BF" w:rsidRDefault="008F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2572"/>
        <w:gridCol w:w="2244"/>
        <w:gridCol w:w="1891"/>
      </w:tblGrid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>Гостиница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Двухместное размещение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Одноместное размещение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A1E38"/>
                <w:lang w:eastAsia="ru-RU"/>
              </w:rPr>
              <w:t xml:space="preserve">Трехместное размещение </w:t>
            </w:r>
          </w:p>
        </w:tc>
      </w:tr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Ибис 3*, Ботаника Лофт 3*, нижний 3*,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7000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3000 </w:t>
            </w:r>
          </w:p>
        </w:tc>
      </w:tr>
      <w:tr w:rsidR="008F26B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Маринс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Парк отель 4*,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Кортьярд</w:t>
            </w:r>
            <w:proofErr w:type="spellEnd"/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 xml:space="preserve"> 4*, Ока 4*, Азимут 4* или аналогичная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6000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9000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F" w:rsidRDefault="00BE7577">
            <w:pPr>
              <w:rPr>
                <w:rFonts w:ascii="Times New Roman" w:eastAsia="Times New Roman" w:hAnsi="Times New Roman" w:cs="Times New Roman"/>
                <w:color w:val="0A1E3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1E38"/>
                <w:lang w:eastAsia="ru-RU"/>
              </w:rPr>
              <w:t>4000</w:t>
            </w:r>
          </w:p>
        </w:tc>
      </w:tr>
    </w:tbl>
    <w:p w:rsidR="008F26BF" w:rsidRDefault="008F2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6BF" w:rsidRDefault="00BE7577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Гостиница </w:t>
      </w:r>
      <w:proofErr w:type="spellStart"/>
      <w:r>
        <w:rPr>
          <w:rFonts w:ascii="Times New Roman" w:hAnsi="Times New Roman" w:cs="Times New Roman"/>
        </w:rPr>
        <w:t>Кортьярд</w:t>
      </w:r>
      <w:proofErr w:type="spellEnd"/>
      <w:r>
        <w:rPr>
          <w:rFonts w:ascii="Times New Roman" w:hAnsi="Times New Roman" w:cs="Times New Roman"/>
        </w:rPr>
        <w:t xml:space="preserve"> 4* не является приоритетной к заселению о данному туру, так как завтрак начинается в 07:00 и совпадает со временем выезда на экскурсионную программу во второй день. </w:t>
      </w:r>
    </w:p>
    <w:p w:rsidR="008F26BF" w:rsidRDefault="00BE75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День 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Обзорная экскурсия по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Н.Новгороду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 с посещением Усадьбы Рукавишниковых.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Информация о контактах представителя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будет сообщена в смс (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Wats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en-US" w:eastAsia="ru-RU"/>
        </w:rPr>
        <w:t>App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) за два дня до начала путешествия. Телефон, с которого поступит смс-сообщении используется в качестве контактного по всем вопросам, связанным с пребыванием в </w:t>
      </w:r>
      <w:proofErr w:type="spellStart"/>
      <w:r>
        <w:rPr>
          <w:rFonts w:ascii="Times New Roman" w:eastAsia="Times New Roman" w:hAnsi="Times New Roman" w:cs="Times New Roman"/>
          <w:color w:val="FF0000"/>
          <w:lang w:eastAsia="ru-RU"/>
        </w:rPr>
        <w:t>Н.Новгороде</w:t>
      </w:r>
      <w:proofErr w:type="spellEnd"/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Если приезжаете в Нижний Новгород рано, можно самостоятельно отвезти свои вещи в камеру хранения Вашей гостиницы и подъехать к 11:00 на железнодорожный вокзал или к 11:25 к месту сбора группы на площади Ленина у памятника Ленина.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Рекомендуем Вам поезда с прибытием в Нижний Новгород до 11:10.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11:00-11:20 Встреча с представителем туроператора на ж/д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Заселение после экскурсионной программы. (Возможно раннее заселение за доп. плату).</w:t>
      </w:r>
    </w:p>
    <w:p w:rsidR="008F26BF" w:rsidRDefault="00BE757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11:25 Самостоятельное прибытие на пл. Ленина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 Встреча с представителем туроператора. Посадка в автобус.</w:t>
      </w:r>
    </w:p>
    <w:p w:rsidR="008F26BF" w:rsidRDefault="00BE7577">
      <w:pPr>
        <w:shd w:val="clear" w:color="auto" w:fill="FFFFFF"/>
        <w:spacing w:before="240" w:after="10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11.30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Выезд на экскурсионную программу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Вас ждет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автобусно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пешеходная обзорная экскурсия по городу.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Нижегородско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 </w:t>
      </w:r>
      <w:proofErr w:type="spellStart"/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"https://nnintur.ru/landmark/nizhnij-novgorod/pamjatniki/pamjatnik-mininu-i-pozharskomu/" \o "https://nnintur.ru/landmark/nizhnij-novgoro</w:instrText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instrText xml:space="preserve">d/pamjatniki/pamjatnik-mininu-i-pozharskomu/" </w:instrText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lang w:eastAsia="ru-RU"/>
        </w:rPr>
        <w:t>К.Минина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Д.Пожарскому</w:t>
      </w:r>
      <w:proofErr w:type="spellEnd"/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hyperlink r:id="rId6" w:tooltip="https://nnintur.ru/landmark/nizhnij-novgorod/pamjatniki/pamjatnik-maksimu-gorkomu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М. Горькому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proofErr w:type="spellStart"/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"https://nnintur.ru/landmark/nizhnij-novgorod</w:instrText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instrText xml:space="preserve">/pamjatniki/pamjatnik-valeriju-chkalovu/" \o "https://nnintur.ru/landmark/nizhnij-novgorod/pamjatniki/pamjatnik-valeriju-chkalovu/" </w:instrText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lang w:eastAsia="ru-RU"/>
        </w:rPr>
        <w:t>В.Чкалову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E32C71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Наша экскурсия продолжится по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hyperlink r:id="rId7" w:tooltip="https://nnintur.ru/landmark/nizhnij-novgorod/muzei/nizhegorodskij-kreml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территории Нижегородского Кремля</w:t>
        </w:r>
      </w:hyperlink>
      <w:r>
        <w:rPr>
          <w:rFonts w:ascii="Times New Roman" w:eastAsia="Times New Roman" w:hAnsi="Times New Roman" w:cs="Times New Roman"/>
          <w:lang w:eastAsia="ru-RU"/>
        </w:rPr>
        <w:t>. Здесь вы перенесетесь в город-крепость и познакомитесь с историей создания древнего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Юрию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),  Губернаторский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дом,  аллею-выставку военной техники под открытым небом "Горьковчане -фронту".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14.30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Обед в кафе города. </w:t>
      </w: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Входит в стоимость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15.30</w:t>
      </w:r>
      <w:hyperlink r:id="rId8" w:tooltip="https://nnintur.ru/landmark/nizhnij-novgorod/ulicy-nizhnego-novgoroda/ulica-bolshaja-pokrovskaja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Пешеходная экскурсия по ул. Б. Покровская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Лядова.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величественное </w:t>
      </w:r>
      <w:hyperlink r:id="rId9" w:tooltip="https://nnintur.ru/landmark/nizhnij-novgorod/muzei/gosudarstvennyj-bank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здание Центрального банка</w:t>
        </w:r>
      </w:hyperlink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 больше похожее на замок.</w:t>
      </w:r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16.30  Посещение</w:t>
      </w:r>
      <w:hyperlink r:id="rId10" w:tooltip="https://nnintur.ru/landmark/nizhnij-novgorod/muzei/usadba-rukavishnikovyh/" w:history="1">
        <w:r>
          <w:rPr>
            <w:rFonts w:ascii="Times New Roman" w:eastAsia="Times New Roman" w:hAnsi="Times New Roman" w:cs="Times New Roman"/>
            <w:b/>
            <w:bCs/>
            <w:lang w:eastAsia="ru-RU"/>
          </w:rPr>
          <w:t> музея «Усадьба Рукавишниковых».</w:t>
        </w:r>
      </w:hyperlink>
    </w:p>
    <w:p w:rsidR="008F26BF" w:rsidRDefault="00BE7577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Здание музея поистине царский дворец как снаружи, так и внутри. Великолепная кованая решётка ворот ведущих во двор здания. Внутри восхищает парадная лестница, бальный зал, декор потолка и стен.</w:t>
      </w:r>
    </w:p>
    <w:p w:rsidR="008F26BF" w:rsidRDefault="00BE7577">
      <w:pPr>
        <w:pStyle w:val="2088"/>
        <w:spacing w:beforeAutospacing="0" w:afterAutospacing="0"/>
        <w:ind w:left="-14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17.30 Окончание экскурсионной программы на пл. Минина. Посадка в автобус. Трансфер в гостиницу. Самостоятельное заселение. </w:t>
      </w:r>
    </w:p>
    <w:p w:rsidR="008F26BF" w:rsidRDefault="008F26BF">
      <w:pPr>
        <w:pStyle w:val="2088"/>
        <w:spacing w:beforeAutospacing="0" w:afterAutospacing="0"/>
        <w:ind w:left="-142"/>
        <w:jc w:val="both"/>
        <w:rPr>
          <w:b/>
          <w:bCs/>
          <w:color w:val="000000"/>
          <w:sz w:val="22"/>
          <w:szCs w:val="22"/>
        </w:rPr>
      </w:pPr>
    </w:p>
    <w:p w:rsidR="008F26BF" w:rsidRDefault="00BE757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 xml:space="preserve">День 2 Экскурсия в Шереметьевский замок и на озеро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Светлояр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8F26BF" w:rsidRDefault="008F26B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6BF" w:rsidRDefault="00BE7577">
      <w:pPr>
        <w:ind w:left="-14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Завтрак в гостинице. Выселение. Вещи в автобус.</w:t>
      </w:r>
    </w:p>
    <w:p w:rsidR="008F26BF" w:rsidRDefault="00BE7577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bookmarkStart w:id="1" w:name="_Hlk176732791"/>
      <w:r>
        <w:rPr>
          <w:rStyle w:val="Strong"/>
          <w:rFonts w:ascii="Times New Roman" w:hAnsi="Times New Roman" w:cs="Times New Roman"/>
          <w:color w:val="FF0000"/>
        </w:rPr>
        <w:t xml:space="preserve">Встреча с экскурсоводом в холле гостиницы. 06:50 Ибис 3* </w:t>
      </w:r>
      <w:bookmarkEnd w:id="1"/>
    </w:p>
    <w:p w:rsidR="008F26BF" w:rsidRDefault="00BE7577">
      <w:pPr>
        <w:shd w:val="clear" w:color="auto" w:fill="FFFFFF"/>
        <w:spacing w:after="0" w:line="240" w:lineRule="auto"/>
        <w:ind w:left="-142"/>
        <w:jc w:val="both"/>
        <w:rPr>
          <w:rStyle w:val="Strong"/>
          <w:rFonts w:ascii="Times New Roman" w:hAnsi="Times New Roman" w:cs="Times New Roman"/>
          <w:color w:val="FF0000"/>
        </w:rPr>
      </w:pPr>
      <w:r>
        <w:rPr>
          <w:rStyle w:val="Strong"/>
          <w:rFonts w:ascii="Times New Roman" w:hAnsi="Times New Roman" w:cs="Times New Roman"/>
          <w:color w:val="FF0000"/>
        </w:rPr>
        <w:t>Трансфер на пл. Ленина.</w:t>
      </w:r>
    </w:p>
    <w:p w:rsidR="008F26BF" w:rsidRDefault="00BE757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Style w:val="Strong"/>
          <w:rFonts w:ascii="Times New Roman" w:hAnsi="Times New Roman" w:cs="Times New Roman"/>
          <w:color w:val="FF0000"/>
        </w:rPr>
        <w:t xml:space="preserve">07:15 начало посадки на пл. Ленина (Для туристов, проживающих в гостинице </w:t>
      </w:r>
      <w:proofErr w:type="spellStart"/>
      <w:r>
        <w:rPr>
          <w:rStyle w:val="Strong"/>
          <w:rFonts w:ascii="Times New Roman" w:hAnsi="Times New Roman" w:cs="Times New Roman"/>
          <w:color w:val="FF0000"/>
        </w:rPr>
        <w:t>Маринс</w:t>
      </w:r>
      <w:proofErr w:type="spellEnd"/>
      <w:r>
        <w:rPr>
          <w:rStyle w:val="Strong"/>
          <w:rFonts w:ascii="Times New Roman" w:hAnsi="Times New Roman" w:cs="Times New Roman"/>
          <w:color w:val="FF0000"/>
        </w:rPr>
        <w:t xml:space="preserve"> парк Отель 4*) 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07:30 Отправление из Н. Новгорода. Переезд до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Светлояра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 Ориентировочное время в пути: 2,5 часа (130 км). Путевая экскурсия.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 услышите про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Китежскую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Русь - сказочно живописный и овеянный легендами край и про таинственное озеро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Светлояр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Это одно из самых легендарных и загадочных озёр России, памятник природы федерального значения. Оно знаменито легендой о граде Китеже. Китеж – мифический чудесный город, который согласно русским легендам, спасся от войск Батыя в XIII веке благодаря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чудесному свойству быть невидимым. При приближении войск город, якобы, исчез из глаз изумленного неприятеля и опустился на дно озера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Светлояр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09:30 Прибытие на озеро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Светлояр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Свободное время для самостоятельной прогулки вокруг озера, посещения церкви Казанской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Божей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Матери. А для тех, кто чувствует в себе силу осилить 4 км (дорога туда и обратно) можно сходить на святой источник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Кибелек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», вода которого считается святой и исцеляет от всех болезней.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12:00 Переезд в с. Юрино: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110 км (ориентировочно 2,40 часа). Путевая экскурсия.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Вы услышите рассказ о судьбе рода Шереметевых, 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строился замок, о его владельцах, услышите легенды связанные с этим замком.</w:t>
      </w:r>
    </w:p>
    <w:p w:rsidR="008F26BF" w:rsidRDefault="00BE757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Обед в кафе. </w:t>
      </w:r>
      <w:r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  <w:t xml:space="preserve">За дополнительную плату (600 рублей с человека) 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14:40 Ориентировочное прибытие в с. Юрино.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Посещение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Шереметевского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замка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– памятника архитектуры федерального значения, с главным домом, парком и комплексом построенных сооружений. В замке почти сто комнат: «Картинная галерея», «Восточный кабинет», «Дубовая комната»,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Скобелевский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зал». Посетите зимний сад. Прогуляетесь по партерному и пейзажному парку с прудами. Увидите каменную ограду и служебные корпуса.</w:t>
      </w:r>
    </w:p>
    <w:p w:rsidR="008F26BF" w:rsidRDefault="00BE757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Юрино посетите Михайло-Архангельский собор середины XX века, увидите здания старинной застройки. А также прогуляетесь по набережной реки Волги, где в хорошую погоду можно даже искупаться.</w:t>
      </w:r>
    </w:p>
    <w:p w:rsidR="008F26BF" w:rsidRDefault="00BE757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17:30 Выезд из Юрино.</w:t>
      </w:r>
    </w:p>
    <w:p w:rsidR="008F26BF" w:rsidRDefault="00BE7577">
      <w:pPr>
        <w:pStyle w:val="Norm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22:00 Ориентировочное возвращение в Н. Новгород. Трансфер в гостиницу.</w:t>
      </w:r>
    </w:p>
    <w:p w:rsidR="008F26BF" w:rsidRDefault="00BE7577">
      <w:pPr>
        <w:pStyle w:val="NormalWeb"/>
        <w:shd w:val="clear" w:color="auto" w:fill="FFFFFF"/>
        <w:rPr>
          <w:color w:val="4F4F4F"/>
          <w:sz w:val="22"/>
          <w:szCs w:val="22"/>
        </w:rPr>
      </w:pPr>
      <w:r>
        <w:rPr>
          <w:rStyle w:val="Strong"/>
          <w:rFonts w:eastAsia="Arial"/>
          <w:color w:val="000000"/>
          <w:sz w:val="22"/>
          <w:szCs w:val="22"/>
        </w:rPr>
        <w:t xml:space="preserve">Время прибытия ориентировочное, </w:t>
      </w:r>
      <w:proofErr w:type="gramStart"/>
      <w:r>
        <w:rPr>
          <w:rStyle w:val="Strong"/>
          <w:rFonts w:eastAsia="Arial"/>
          <w:color w:val="000000"/>
          <w:sz w:val="22"/>
          <w:szCs w:val="22"/>
        </w:rPr>
        <w:t>туристам</w:t>
      </w:r>
      <w:proofErr w:type="gramEnd"/>
      <w:r>
        <w:rPr>
          <w:rStyle w:val="Strong"/>
          <w:rFonts w:eastAsia="Arial"/>
          <w:color w:val="000000"/>
          <w:sz w:val="22"/>
          <w:szCs w:val="22"/>
        </w:rPr>
        <w:t xml:space="preserve"> уезжающим в последний день экскурсионной программы рекомендуем приобретать билеты на поезд с выездом, начиная с 22:30 из Нижнего Новгорода.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985"/>
        <w:gridCol w:w="4927"/>
      </w:tblGrid>
      <w:tr w:rsidR="008F26BF">
        <w:tc>
          <w:tcPr>
            <w:tcW w:w="5088" w:type="dxa"/>
          </w:tcPr>
          <w:p w:rsidR="008F26BF" w:rsidRDefault="00BE7577">
            <w:pPr>
              <w:rPr>
                <w:rFonts w:ascii="Times New Roman" w:hAnsi="Times New Roman" w:cs="Times New Roman"/>
                <w:b/>
              </w:rPr>
            </w:pPr>
            <w:bookmarkStart w:id="2" w:name="_Hlk176733107"/>
            <w:r>
              <w:rPr>
                <w:rFonts w:ascii="Times New Roman" w:hAnsi="Times New Roman" w:cs="Times New Roman"/>
                <w:b/>
              </w:rPr>
              <w:t xml:space="preserve">В стоимость тура входит: </w:t>
            </w:r>
          </w:p>
        </w:tc>
        <w:tc>
          <w:tcPr>
            <w:tcW w:w="5050" w:type="dxa"/>
          </w:tcPr>
          <w:p w:rsidR="008F26BF" w:rsidRDefault="00BE75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тура не входит:</w:t>
            </w:r>
          </w:p>
        </w:tc>
      </w:tr>
      <w:tr w:rsidR="008F26BF">
        <w:tc>
          <w:tcPr>
            <w:tcW w:w="5088" w:type="dxa"/>
          </w:tcPr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в гостинице выбранной категории </w:t>
            </w:r>
            <w:r>
              <w:rPr>
                <w:rFonts w:ascii="Times New Roman" w:hAnsi="Times New Roman" w:cs="Times New Roman"/>
              </w:rPr>
              <w:br/>
              <w:t>1 ночь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Экскурсионное обслуживание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1 завтрак (в гостинице по системе шведский стол), 1 обед (в кафе города)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г. </w:t>
            </w:r>
            <w:proofErr w:type="spellStart"/>
            <w:r>
              <w:rPr>
                <w:rFonts w:ascii="Times New Roman" w:hAnsi="Times New Roman" w:cs="Times New Roman"/>
              </w:rPr>
              <w:t>Н.Новгороду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 «Усадьба Рукавишниковых»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озера </w:t>
            </w:r>
            <w:proofErr w:type="spellStart"/>
            <w:r>
              <w:rPr>
                <w:rFonts w:ascii="Times New Roman" w:hAnsi="Times New Roman" w:cs="Times New Roman"/>
              </w:rPr>
              <w:t>Светлояр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Юрино, посещение с экскурсией Шереметьевского замка;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0" w:type="dxa"/>
          </w:tcPr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Питание: завтрак в первый день, обед во 2ой день (600 рублей с человека), ужины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расходы 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объектов, не заявленных в программе</w:t>
            </w:r>
          </w:p>
          <w:p w:rsidR="008F26BF" w:rsidRDefault="00BE7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End w:id="2"/>
          </w:p>
        </w:tc>
      </w:tr>
    </w:tbl>
    <w:p w:rsidR="008F26BF" w:rsidRDefault="00BE7577">
      <w:pPr>
        <w:pStyle w:val="NormalWeb"/>
        <w:spacing w:before="0" w:beforeAutospacing="0" w:after="0" w:afterAutospacing="0"/>
        <w:jc w:val="both"/>
        <w:rPr>
          <w:rFonts w:eastAsia="SimSun-ExtB"/>
          <w:b/>
          <w:bCs/>
          <w:sz w:val="22"/>
          <w:szCs w:val="22"/>
        </w:rPr>
      </w:pPr>
      <w:r>
        <w:rPr>
          <w:rFonts w:eastAsia="SimSun-ExtB"/>
          <w:b/>
          <w:bCs/>
          <w:sz w:val="22"/>
          <w:szCs w:val="22"/>
        </w:rPr>
        <w:t xml:space="preserve">Организационные детали: </w:t>
      </w:r>
    </w:p>
    <w:p w:rsidR="008F26BF" w:rsidRDefault="00BE757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-смс-информирование осуществляется в мессенджере </w:t>
      </w:r>
      <w:proofErr w:type="spellStart"/>
      <w:r>
        <w:rPr>
          <w:rFonts w:eastAsia="SimSun-ExtB"/>
          <w:sz w:val="22"/>
          <w:szCs w:val="22"/>
          <w:lang w:val="en-US"/>
        </w:rPr>
        <w:t>WatsApp</w:t>
      </w:r>
      <w:proofErr w:type="spellEnd"/>
      <w:r>
        <w:rPr>
          <w:rFonts w:eastAsia="SimSun-ExtB"/>
          <w:sz w:val="22"/>
          <w:szCs w:val="22"/>
        </w:rPr>
        <w:t xml:space="preserve"> за 1-2 дня до начала тура, если у Вас нет данного мессенджера, просим указать альтернативные способы информирования </w:t>
      </w:r>
    </w:p>
    <w:p w:rsidR="008F26BF" w:rsidRDefault="00BE757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автобусе предварительное распределение мест  </w:t>
      </w:r>
    </w:p>
    <w:p w:rsidR="008F26BF" w:rsidRDefault="00BE7577">
      <w:pPr>
        <w:pStyle w:val="NormalWeb"/>
        <w:spacing w:before="0" w:beforeAutospacing="0" w:after="0" w:afterAutospacing="0"/>
        <w:jc w:val="both"/>
        <w:rPr>
          <w:rFonts w:eastAsia="SimSun-ExtB"/>
          <w:sz w:val="22"/>
          <w:szCs w:val="22"/>
        </w:rPr>
      </w:pPr>
      <w:r>
        <w:rPr>
          <w:rFonts w:eastAsia="SimSun-ExtB"/>
          <w:sz w:val="22"/>
          <w:szCs w:val="22"/>
        </w:rPr>
        <w:t xml:space="preserve">-в случае опоздания ко времени встречи в гостинице более, чем на 5 минут, туристы добираются к месту посадки на пл. Ленина самостоятельно </w:t>
      </w:r>
    </w:p>
    <w:p w:rsidR="008F26BF" w:rsidRDefault="008F26B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8F26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71" w:rsidRDefault="00E32C71">
      <w:pPr>
        <w:spacing w:after="0" w:line="240" w:lineRule="auto"/>
      </w:pPr>
      <w:r>
        <w:separator/>
      </w:r>
    </w:p>
  </w:endnote>
  <w:endnote w:type="continuationSeparator" w:id="0">
    <w:p w:rsidR="00E32C71" w:rsidRDefault="00E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71" w:rsidRDefault="00E32C71">
      <w:pPr>
        <w:spacing w:after="0" w:line="240" w:lineRule="auto"/>
      </w:pPr>
      <w:r>
        <w:separator/>
      </w:r>
    </w:p>
  </w:footnote>
  <w:footnote w:type="continuationSeparator" w:id="0">
    <w:p w:rsidR="00E32C71" w:rsidRDefault="00E32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BF"/>
    <w:rsid w:val="008F26BF"/>
    <w:rsid w:val="00BE7577"/>
    <w:rsid w:val="00E32C71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6D8B"/>
  <w15:docId w15:val="{2137667B-D90A-4C5E-8A97-0D6DC35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DefaultParagraphFont"/>
  </w:style>
  <w:style w:type="paragraph" w:customStyle="1" w:styleId="2950">
    <w:name w:val="29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88">
    <w:name w:val="2088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ulicy-nizhnego-novgoroda/ulica-bolshaja-pokrovska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nintur.ru/landmark/nizhnij-novgorod/muzei/nizhegorodskij-krem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intur.ru/landmark/nizhnij-novgorod/pamjatniki/pamjatnik-maksimu-gorkom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nintur.ru/landmark/nizhnij-novgorod/muzei/usadba-rukavishnikovy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nintur.ru/landmark/nizhnij-novgorod/muzei/gosudarstvennyj-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Кочетова</dc:creator>
  <cp:lastModifiedBy>UserOne</cp:lastModifiedBy>
  <cp:revision>17</cp:revision>
  <dcterms:created xsi:type="dcterms:W3CDTF">2024-02-05T12:35:00Z</dcterms:created>
  <dcterms:modified xsi:type="dcterms:W3CDTF">2025-04-08T12:16:00Z</dcterms:modified>
</cp:coreProperties>
</file>