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D9" w:rsidRPr="00346ED9" w:rsidRDefault="00346ED9" w:rsidP="00346ED9">
      <w:pPr>
        <w:shd w:val="clear" w:color="auto" w:fill="FFFFFF"/>
        <w:spacing w:before="30" w:after="420" w:line="480" w:lineRule="atLeast"/>
        <w:outlineLvl w:val="0"/>
        <w:rPr>
          <w:rFonts w:ascii="Arial" w:eastAsia="Times New Roman" w:hAnsi="Arial" w:cs="Arial"/>
          <w:color w:val="005A9E"/>
          <w:kern w:val="36"/>
          <w:sz w:val="35"/>
          <w:szCs w:val="35"/>
          <w:lang w:eastAsia="ru-RU"/>
        </w:rPr>
      </w:pPr>
      <w:r w:rsidRPr="00346ED9">
        <w:rPr>
          <w:rFonts w:ascii="Arial" w:eastAsia="Times New Roman" w:hAnsi="Arial" w:cs="Arial"/>
          <w:color w:val="005A9E"/>
          <w:kern w:val="36"/>
          <w:sz w:val="35"/>
          <w:szCs w:val="35"/>
          <w:lang w:eastAsia="ru-RU"/>
        </w:rPr>
        <w:t>Экскурсионный тур «Мандариновая сказка»</w:t>
      </w:r>
    </w:p>
    <w:p w:rsidR="00346ED9" w:rsidRPr="00346ED9" w:rsidRDefault="00346ED9" w:rsidP="00346ED9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4A595A"/>
          <w:sz w:val="24"/>
          <w:szCs w:val="24"/>
          <w:lang w:eastAsia="ru-RU"/>
        </w:rPr>
        <w:t>Рождественский развлекательный тур 2026</w:t>
      </w:r>
      <w:r w:rsidRPr="00346ED9">
        <w:rPr>
          <w:rFonts w:ascii="Arial" w:eastAsia="Times New Roman" w:hAnsi="Arial" w:cs="Arial"/>
          <w:color w:val="4A595A"/>
          <w:sz w:val="24"/>
          <w:szCs w:val="24"/>
          <w:lang w:eastAsia="ru-RU"/>
        </w:rPr>
        <w:br/>
        <w:t>«Мандариновая сказка».</w:t>
      </w:r>
      <w:r w:rsidRPr="00346ED9">
        <w:rPr>
          <w:rFonts w:ascii="Arial" w:eastAsia="Times New Roman" w:hAnsi="Arial" w:cs="Arial"/>
          <w:color w:val="4A595A"/>
          <w:sz w:val="24"/>
          <w:szCs w:val="24"/>
          <w:lang w:eastAsia="ru-RU"/>
        </w:rPr>
        <w:br/>
        <w:t>Заезд 04.01 — 08.01 (5 дней / 4 ночи) «все включено».</w:t>
      </w:r>
    </w:p>
    <w:p w:rsidR="00346ED9" w:rsidRPr="00346ED9" w:rsidRDefault="00346ED9" w:rsidP="00346ED9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4A595A"/>
          <w:sz w:val="24"/>
          <w:szCs w:val="24"/>
          <w:lang w:eastAsia="ru-RU"/>
        </w:rPr>
        <w:t xml:space="preserve">Зимняя Абхазия чарующе прекрасна. Горные хребты, укутанные в снега, кристально чистый воздух с фитонцидами эвкалиптов, шум волн и ароматы специй, запахи цитрусовых и </w:t>
      </w:r>
      <w:proofErr w:type="gramStart"/>
      <w:r w:rsidRPr="00346ED9">
        <w:rPr>
          <w:rFonts w:ascii="Arial" w:eastAsia="Times New Roman" w:hAnsi="Arial" w:cs="Arial"/>
          <w:color w:val="4A595A"/>
          <w:sz w:val="24"/>
          <w:szCs w:val="24"/>
          <w:lang w:eastAsia="ru-RU"/>
        </w:rPr>
        <w:t>бескрайняя синева</w:t>
      </w:r>
      <w:proofErr w:type="gramEnd"/>
      <w:r w:rsidRPr="00346ED9">
        <w:rPr>
          <w:rFonts w:ascii="Arial" w:eastAsia="Times New Roman" w:hAnsi="Arial" w:cs="Arial"/>
          <w:color w:val="4A595A"/>
          <w:sz w:val="24"/>
          <w:szCs w:val="24"/>
          <w:lang w:eastAsia="ru-RU"/>
        </w:rPr>
        <w:t xml:space="preserve"> и гладь моря.</w:t>
      </w:r>
    </w:p>
    <w:p w:rsidR="00346ED9" w:rsidRPr="00346ED9" w:rsidRDefault="00346ED9" w:rsidP="00346ED9">
      <w:pPr>
        <w:shd w:val="clear" w:color="auto" w:fill="F9F9F9"/>
        <w:spacing w:after="150" w:line="300" w:lineRule="atLeast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79BE4D"/>
          <w:sz w:val="30"/>
          <w:szCs w:val="30"/>
          <w:lang w:eastAsia="ru-RU"/>
        </w:rPr>
        <w:t>от 39 900 руб.</w:t>
      </w:r>
    </w:p>
    <w:p w:rsidR="00346ED9" w:rsidRPr="00346ED9" w:rsidRDefault="00346ED9" w:rsidP="00346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</w:p>
    <w:p w:rsidR="00346ED9" w:rsidRPr="00346ED9" w:rsidRDefault="00346ED9" w:rsidP="00346ED9">
      <w:pPr>
        <w:shd w:val="clear" w:color="auto" w:fill="FFFFFF"/>
        <w:spacing w:after="300" w:line="330" w:lineRule="atLeast"/>
        <w:outlineLvl w:val="1"/>
        <w:rPr>
          <w:rFonts w:ascii="Arial" w:eastAsia="Times New Roman" w:hAnsi="Arial" w:cs="Arial"/>
          <w:color w:val="0D99A8"/>
          <w:sz w:val="27"/>
          <w:szCs w:val="27"/>
          <w:lang w:eastAsia="ru-RU"/>
        </w:rPr>
      </w:pPr>
      <w:r w:rsidRPr="00346ED9">
        <w:rPr>
          <w:rFonts w:ascii="Arial" w:eastAsia="Times New Roman" w:hAnsi="Arial" w:cs="Arial"/>
          <w:color w:val="0D99A8"/>
          <w:sz w:val="27"/>
          <w:szCs w:val="27"/>
          <w:lang w:eastAsia="ru-RU"/>
        </w:rPr>
        <w:t>В программе тура: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отдых на берегу моря в столице Абхазии городе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размещение в МВО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«Бриз» со всеми удобствами (номера улучшенные и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евростандарт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);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Рождественский банкет и развлекательная шоу программа с живой музыкой и выступлением танцевального народного коллектива. Дискотека и праздничный фейерверк;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традиционное Новогоднее Абхазское застолье в родовой усадьбе села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Дурипш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с выступлением фольклорного коллектива;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экскурсия по Новому Афону с посещением Приморского парка, лебединого озера, монастыря,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Анакопийской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цитадели и кельи Симона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Кананита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путешествие в заповедный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Рицинский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реликтовый парк с посещением винодельни, медовой пасеки, сыроварни и угощением ручьевой форелью на берегу горной реки;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обзорная экскурсия по исторической части города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(набережная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Махаджиров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фонтан Грифоны);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поездка в Восточную Абхазию с угощением настоящими Кавказскими шашлыками в крестьянском дворе;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купание в термальном источнике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Кындыга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знакомство с пещерой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Абрскила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в селе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Отап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много солнца, горного воздуха, радушия, ароматных мандарин, радости и веселья;</w:t>
      </w:r>
    </w:p>
    <w:p w:rsidR="00346ED9" w:rsidRPr="00346ED9" w:rsidRDefault="00346ED9" w:rsidP="00346E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настоящее Абхазское шампанское в подарок каждому гостю.</w:t>
      </w:r>
    </w:p>
    <w:p w:rsidR="00346ED9" w:rsidRPr="00346ED9" w:rsidRDefault="00346ED9" w:rsidP="00346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4 января</w:t>
      </w:r>
    </w:p>
    <w:p w:rsidR="00346ED9" w:rsidRPr="00346ED9" w:rsidRDefault="00346ED9" w:rsidP="00346ED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Сбор группы участников экскурсионного тура производится два раза в день: до 12:00 (1 группа) и до 14:00 (2 группа), в зависимости от времени прибытия туристов. Встреча осуществляется: на ж/д вокзале, на выходе с вокзала со стороны моря; в аэропорту на улице при выходе из зала прилета. Всех гостей встречают с табличкой туроператор Гагра-тур. Телефон руководителя группы </w:t>
      </w:r>
      <w:hyperlink r:id="rId5" w:tgtFrame="_blank" w:history="1">
        <w:r w:rsidRPr="00346ED9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>+7 (940) 926-19-92</w:t>
        </w:r>
      </w:hyperlink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, </w:t>
      </w:r>
      <w:hyperlink r:id="rId6" w:tgtFrame="_blank" w:history="1">
        <w:r w:rsidRPr="00346ED9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>+7 940 936-36-55</w:t>
        </w:r>
      </w:hyperlink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 Дорога до границы от вокзала или аэропорта занимает не более пятнадцати минут. Все туристы, опоздавшие ко времени встречи, добираются до отеля размещения в туре самостоятельно.</w:t>
      </w:r>
    </w:p>
    <w:p w:rsidR="00346ED9" w:rsidRPr="00346ED9" w:rsidRDefault="00346ED9" w:rsidP="00346ED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Переезд в город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(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Акуа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) – древнюю столицу Абхазии (история этого поселения насчитывает более 2500 лет). Прибытие в </w:t>
      </w:r>
      <w:hyperlink r:id="rId7" w:tgtFrame="_blank" w:history="1">
        <w:r w:rsidRPr="00346ED9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 xml:space="preserve">МВО </w:t>
        </w:r>
        <w:proofErr w:type="spellStart"/>
        <w:r w:rsidRPr="00346ED9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>Сухум</w:t>
        </w:r>
        <w:proofErr w:type="spellEnd"/>
        <w:r w:rsidRPr="00346ED9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 xml:space="preserve"> «Бриз»</w:t>
        </w:r>
      </w:hyperlink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 Это прекрасное место для отдыха и оздоровления в Абхазии всей семьей. Он находится прямо на берегу Черного моря в центральной части столицы Абхазии, на большой закрытой и охраняемой территории субтропического парка с пальмовыми аллеями, зарослями магнолий и олеандров, кипарисовыми и эвкалиптовыми рощами.</w:t>
      </w:r>
    </w:p>
    <w:p w:rsidR="00346ED9" w:rsidRPr="00346ED9" w:rsidRDefault="00346ED9" w:rsidP="00346ED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lastRenderedPageBreak/>
        <w:t xml:space="preserve">Прибыв на место, размещаемся в двухместных номерах выбранной категории со всеми удобствами. Во всех номерах: - мебель, душ, с/у, холодильник, ТВ панель, балкон, кондиционер и интернет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wi-fi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</w:t>
      </w:r>
    </w:p>
    <w:p w:rsidR="00346ED9" w:rsidRPr="00346ED9" w:rsidRDefault="00346ED9" w:rsidP="00346ED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Обед в объекте размещения.</w:t>
      </w:r>
    </w:p>
    <w:p w:rsidR="00346ED9" w:rsidRPr="00346ED9" w:rsidRDefault="00346ED9" w:rsidP="00346ED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Вечером всех гостей ждет праздничное Абхазское застолье в родовой усадьбе Руслана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Кокоскерия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которое находится в селе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Дурипш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. Для всех гостей - посещение виноградника и винодельни, местная кухня, шашлыки, мамалыга, копченое мясо и горный сыр, соленья, вино и чача,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хачапуры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свежая зелень, выступление танцевального фольклорного коллектива. Поднимаются здравницы за каждого присутствующего на застолье гостя. Конкурс на лучшее исполнение лезгинки – победителю полный рог с вином.</w:t>
      </w:r>
    </w:p>
    <w:p w:rsidR="00346ED9" w:rsidRPr="00346ED9" w:rsidRDefault="00346ED9" w:rsidP="00346ED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Попрощавшись с родовой усадьбой и ее хозяином, возвращаемся в объект размещения. Отдых.</w:t>
      </w:r>
    </w:p>
    <w:p w:rsidR="00346ED9" w:rsidRPr="00346ED9" w:rsidRDefault="00346ED9" w:rsidP="00346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5 января</w:t>
      </w:r>
    </w:p>
    <w:p w:rsidR="00346ED9" w:rsidRPr="00346ED9" w:rsidRDefault="00346ED9" w:rsidP="00346ED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Завтрак в объекте размещения.</w:t>
      </w:r>
    </w:p>
    <w:p w:rsidR="00346ED9" w:rsidRPr="00346ED9" w:rsidRDefault="00346ED9" w:rsidP="00346ED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Большое путешествие по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Рицинскому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национальному парку.</w:t>
      </w:r>
    </w:p>
    <w:p w:rsidR="00346ED9" w:rsidRPr="00346ED9" w:rsidRDefault="00346ED9" w:rsidP="00346ED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Вы увидите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Бзыбское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ущелье, которое поразит и очарует Вас своей первозданной красотой, Голубое озеро и реку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Гега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водопады «мужские и женские слезы». Услышите древние сказания и легенды об этом самобытном крае. Побываете в каменном мешке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Юпшарского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каньона, и на смотровой площадке прощай Родина, посетите хрустальную жемчужину Абхазии – высокогорное озеро Рица. Зимняя Рица прекрасна и живописна, и каждый, кто оказывается здесь, надолго сохраняет в памяти волшебную, нереальную красоту этих мест.</w:t>
      </w:r>
    </w:p>
    <w:p w:rsidR="00346ED9" w:rsidRPr="00346ED9" w:rsidRDefault="00346ED9" w:rsidP="00346ED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Спускаемся с Рицы вниз к побережью и останавливаемся на обед, который будет ждать Вас в кафе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Бзыбского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ущелья,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 Подкрепившись, на обратной дороге посещаем медовую пасеку, винодельню и сыроварню.</w:t>
      </w:r>
    </w:p>
    <w:p w:rsidR="00346ED9" w:rsidRPr="00346ED9" w:rsidRDefault="00346ED9" w:rsidP="00346ED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Прощаемся с уникальным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Рицинским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парком и держим путь обратно к побережью. Возвращаемся в объект размещения. Свободное время.</w:t>
      </w:r>
    </w:p>
    <w:p w:rsidR="00346ED9" w:rsidRPr="00346ED9" w:rsidRDefault="00346ED9" w:rsidP="00346ED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Ужин в объекте размещения.</w:t>
      </w:r>
    </w:p>
    <w:p w:rsidR="00346ED9" w:rsidRPr="00346ED9" w:rsidRDefault="00346ED9" w:rsidP="00346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6 января</w:t>
      </w:r>
    </w:p>
    <w:p w:rsidR="00346ED9" w:rsidRPr="00346ED9" w:rsidRDefault="00346ED9" w:rsidP="00346ED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Завтрак в объекте размещения.</w:t>
      </w:r>
    </w:p>
    <w:p w:rsidR="00346ED9" w:rsidRPr="00346ED9" w:rsidRDefault="00346ED9" w:rsidP="00346ED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После завтрака Вас ждет увлекательная экскурсия «Древними Дорогами Нового Афона».</w:t>
      </w:r>
    </w:p>
    <w:p w:rsidR="00346ED9" w:rsidRPr="00346ED9" w:rsidRDefault="00346ED9" w:rsidP="00346ED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Вы посетите православную жемчужину Абхазии Новоафонский монастырь, пройдете по тропе грешников, увидите лебединое озеро в Приморском парке, царскую аллею и водопад на реке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Псцырха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(здесь можно приобрести отличные сувениры для своих друзей и близких).</w:t>
      </w:r>
    </w:p>
    <w:p w:rsidR="00346ED9" w:rsidRPr="00346ED9" w:rsidRDefault="00346ED9" w:rsidP="00346ED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Прогулявшись, по монастырю и окрестностям Вы направитесь к пещерной отшельнической келье Симона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Кананита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</w:r>
    </w:p>
    <w:p w:rsidR="00346ED9" w:rsidRPr="00346ED9" w:rsidRDefault="00346ED9" w:rsidP="00346ED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Посетив пещерную келью и затем, поднявшись на вершину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Анакопийской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горы, Вы сможете, как бы перенестись во времени, увидеть и своими руками потрогать древнейшую цитадель Абхазии с остатками крепостных башен и стен, опоясывающих горный склон. Здесь же находится и не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пересыхаемый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святой колодец, где вода всегда держится на одном уровне, даже в самые засушливые годы. Возвращаемся в объект размещения.</w:t>
      </w:r>
    </w:p>
    <w:p w:rsidR="00346ED9" w:rsidRPr="00346ED9" w:rsidRDefault="00346ED9" w:rsidP="00346ED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Поздний обед в объекте размещения. Свободное время.</w:t>
      </w:r>
    </w:p>
    <w:p w:rsidR="00346ED9" w:rsidRPr="00346ED9" w:rsidRDefault="00346ED9" w:rsidP="00346ED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В 22:00 Вас ждет праздничный Рождественский банкет с блюдами абхазской и европейской кухни, угощение мандаринами, шампанским и вином, а также развлекательная программа с </w:t>
      </w: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lastRenderedPageBreak/>
        <w:t>живой музыкой и анимацией. Веселимся, поем и танцуем, встречаем Рождество 2026. Большой праздничный фейерверк и поздравления. Поднимаются здравницы за каждого присутствующего. Песни и горские танцы, конкурсы, шутки, смех и веселье до утра. Дискотека и караоке.</w:t>
      </w:r>
    </w:p>
    <w:p w:rsidR="00346ED9" w:rsidRPr="00346ED9" w:rsidRDefault="00346ED9" w:rsidP="00346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7 января</w:t>
      </w:r>
    </w:p>
    <w:p w:rsidR="00346ED9" w:rsidRPr="00346ED9" w:rsidRDefault="00346ED9" w:rsidP="00346ED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Завтрак в объекте размещения.</w:t>
      </w:r>
    </w:p>
    <w:p w:rsidR="00346ED9" w:rsidRPr="00346ED9" w:rsidRDefault="00346ED9" w:rsidP="00346ED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Продолжаем знакомство со страной с ее столицей и окрестностями.</w:t>
      </w:r>
    </w:p>
    <w:p w:rsidR="00346ED9" w:rsidRPr="00346ED9" w:rsidRDefault="00346ED9" w:rsidP="00346ED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Совершаем экскурсию по исторической части города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посещаем набережную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Махаджиров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, известное кафе «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Брехаловка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», где подают самый лучший кофе, любуемся фонтаном «Грифоны» и историческим зданием гостиницы Рица.</w:t>
      </w:r>
    </w:p>
    <w:p w:rsidR="00346ED9" w:rsidRPr="00346ED9" w:rsidRDefault="00346ED9" w:rsidP="00346ED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Попрощавшись с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Сухумом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, начинаем путешествие по Восточной Абхазии. Вас ждет одна из самых интересных экскурсий - «Один день в Абхазской деревне».</w:t>
      </w:r>
    </w:p>
    <w:p w:rsidR="00346ED9" w:rsidRPr="00346ED9" w:rsidRDefault="00346ED9" w:rsidP="00346ED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Посещаем целебный термальный источник. Он расположен в селе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Кындыг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неподалеку от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 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</w:t>
      </w:r>
    </w:p>
    <w:p w:rsidR="00346ED9" w:rsidRPr="00346ED9" w:rsidRDefault="00346ED9" w:rsidP="00346ED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Искупавшись, садимся в микроавтобус и переезжаем в горное село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Отап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. На окраине села находится одна из самых знаменитых пещер Абхазии, овеянная наибольшим количеством легенд – пещера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Абрскила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 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развалины двух сторожевых башен Великой Абхазской Стены.</w:t>
      </w:r>
    </w:p>
    <w:p w:rsidR="00346ED9" w:rsidRPr="00346ED9" w:rsidRDefault="00346ED9" w:rsidP="00346ED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Выходим из подземелья на белый свет и посещаем крестьянский двор, где радушный и хлебосольный хозяин угощает очень вкусными кавказскими шашлыками и сыром, свежей зеленью и вином,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хачапурами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домашними овощами с грядки, абхазской чачей и орехами. Поднимаем тосты и здравницы за благополучие всех присутствующих и за «Страну Души». Поздравляем друг друга с наступившим Новым годом и Рождеством! После застолья все желающие могут осуществить увлекательную конную прогулку (за дополнительную плату) по окрестностям и побывать на водопаде в селе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Арасадзых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 Возвращаемся в объект размещения. Свободное время.</w:t>
      </w:r>
    </w:p>
    <w:p w:rsidR="00346ED9" w:rsidRPr="00346ED9" w:rsidRDefault="00346ED9" w:rsidP="00346ED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Ужин в объекте размещения.</w:t>
      </w:r>
    </w:p>
    <w:p w:rsidR="00346ED9" w:rsidRPr="00346ED9" w:rsidRDefault="00346ED9" w:rsidP="00346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8 января</w:t>
      </w:r>
    </w:p>
    <w:p w:rsidR="00346ED9" w:rsidRPr="00346ED9" w:rsidRDefault="00346ED9" w:rsidP="00346ED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Завтрак в объекте размещения.</w:t>
      </w:r>
    </w:p>
    <w:p w:rsidR="00346ED9" w:rsidRPr="00346ED9" w:rsidRDefault="00346ED9" w:rsidP="00346ED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Прощаемся с гостеприимной Абхазией. Групповой трансфер в аэропорт/вокзал города Адлер.</w:t>
      </w:r>
    </w:p>
    <w:p w:rsidR="00346ED9" w:rsidRDefault="00346ED9" w:rsidP="00346ED9">
      <w:pPr>
        <w:numPr>
          <w:ilvl w:val="0"/>
          <w:numId w:val="6"/>
        </w:numPr>
        <w:shd w:val="clear" w:color="auto" w:fill="FFFFFF"/>
        <w:spacing w:before="100" w:beforeAutospacing="1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Выезд из объекта размещения в 09:00 утра.</w:t>
      </w:r>
    </w:p>
    <w:tbl>
      <w:tblPr>
        <w:tblW w:w="0" w:type="auto"/>
        <w:tblBorders>
          <w:top w:val="single" w:sz="6" w:space="0" w:color="8E9999"/>
          <w:left w:val="single" w:sz="6" w:space="0" w:color="8E9999"/>
          <w:bottom w:val="single" w:sz="6" w:space="0" w:color="8E9999"/>
          <w:right w:val="single" w:sz="6" w:space="0" w:color="8E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2190"/>
      </w:tblGrid>
      <w:tr w:rsidR="00346ED9" w:rsidRPr="00346ED9" w:rsidTr="00346ED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B274F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AB274F"/>
                <w:sz w:val="21"/>
                <w:szCs w:val="21"/>
                <w:lang w:eastAsia="ru-RU"/>
              </w:rPr>
              <w:t>Стоимость обслуживания одного человека за тур в рублях (сезон 2026 г.)</w:t>
            </w:r>
          </w:p>
        </w:tc>
      </w:tr>
      <w:tr w:rsidR="00346ED9" w:rsidRPr="00346ED9" w:rsidTr="00346ED9">
        <w:trPr>
          <w:tblHeader/>
        </w:trPr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Размещение в туре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Дата заезда в тур</w:t>
            </w:r>
          </w:p>
        </w:tc>
      </w:tr>
      <w:tr w:rsidR="00346ED9" w:rsidRPr="00346ED9" w:rsidTr="00346ED9">
        <w:trPr>
          <w:tblHeader/>
        </w:trPr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 xml:space="preserve">МВО </w:t>
            </w:r>
            <w:proofErr w:type="spellStart"/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Сухум</w:t>
            </w:r>
            <w:proofErr w:type="spellEnd"/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 xml:space="preserve"> «Бриз»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04.01-08.01</w:t>
            </w: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br/>
              <w:t>(5 дней / 4 ночи)</w:t>
            </w: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br/>
            </w:r>
            <w:r w:rsidRPr="00346ED9">
              <w:rPr>
                <w:rFonts w:ascii="Arial" w:eastAsia="Times New Roman" w:hAnsi="Arial" w:cs="Arial"/>
                <w:color w:val="0D99A8"/>
                <w:sz w:val="18"/>
                <w:szCs w:val="18"/>
                <w:lang w:eastAsia="ru-RU"/>
              </w:rPr>
              <w:t>20 мест в туре</w:t>
            </w:r>
          </w:p>
        </w:tc>
      </w:tr>
      <w:tr w:rsidR="00346ED9" w:rsidRPr="00346ED9" w:rsidTr="00346ED9">
        <w:tc>
          <w:tcPr>
            <w:tcW w:w="0" w:type="auto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t>Евро стандарт 2-местный, 1-комнатный номер с удобствами (2 этаж).</w:t>
            </w:r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br/>
              <w:t xml:space="preserve">В номере: мебель, душ, с/у, холодильник, ТВ панель, балкон, кондиционер и интернет </w:t>
            </w:r>
            <w:proofErr w:type="spellStart"/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t>wi-fi</w:t>
            </w:r>
            <w:proofErr w:type="spellEnd"/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t>.</w:t>
            </w:r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br/>
              <w:t>Возможно одно дополнительное место в номере (кресло кровать).</w:t>
            </w:r>
          </w:p>
        </w:tc>
      </w:tr>
      <w:tr w:rsidR="00346ED9" w:rsidRPr="00346ED9" w:rsidTr="00346ED9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lastRenderedPageBreak/>
              <w:t>Взрослый или ребенок до 12 лет на основном месте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41900</w:t>
            </w:r>
          </w:p>
        </w:tc>
      </w:tr>
      <w:tr w:rsidR="00346ED9" w:rsidRPr="00346ED9" w:rsidTr="00346ED9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Взрослый или ребенок до 12 лет на дополнительном месте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35900</w:t>
            </w:r>
          </w:p>
        </w:tc>
        <w:bookmarkStart w:id="0" w:name="_GoBack"/>
        <w:bookmarkEnd w:id="0"/>
      </w:tr>
      <w:tr w:rsidR="00346ED9" w:rsidRPr="00346ED9" w:rsidTr="00346ED9">
        <w:tc>
          <w:tcPr>
            <w:tcW w:w="0" w:type="auto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t>Улучшенный 2-местный, 1-комнатный номер с удобствами (9, 10, 13 этаж).</w:t>
            </w:r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br/>
              <w:t xml:space="preserve">В номере: мебель, душ, с/у, холодильник, ТВ панель, балкон, кондиционер и интернет </w:t>
            </w:r>
            <w:proofErr w:type="spellStart"/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t>wi-fi</w:t>
            </w:r>
            <w:proofErr w:type="spellEnd"/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t>.</w:t>
            </w:r>
            <w:r w:rsidRPr="00346ED9">
              <w:rPr>
                <w:rFonts w:ascii="Arial" w:eastAsia="Times New Roman" w:hAnsi="Arial" w:cs="Arial"/>
                <w:color w:val="2D3131"/>
                <w:sz w:val="21"/>
                <w:szCs w:val="21"/>
                <w:lang w:eastAsia="ru-RU"/>
              </w:rPr>
              <w:br/>
              <w:t>Возможно одно дополнительное место в номере (кресло кровать).</w:t>
            </w:r>
          </w:p>
        </w:tc>
      </w:tr>
      <w:tr w:rsidR="00346ED9" w:rsidRPr="00346ED9" w:rsidTr="00346ED9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Взрослый или ребенок до 12 лет на основном месте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39900</w:t>
            </w:r>
          </w:p>
        </w:tc>
      </w:tr>
      <w:tr w:rsidR="00346ED9" w:rsidRPr="00346ED9" w:rsidTr="00346ED9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Взрослый или ребенок до 12 лет на дополнительном месте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35900</w:t>
            </w:r>
          </w:p>
        </w:tc>
      </w:tr>
      <w:tr w:rsidR="00346ED9" w:rsidRPr="00346ED9" w:rsidTr="00346ED9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Одноместное размещение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6ED9" w:rsidRPr="00346ED9" w:rsidRDefault="00346ED9" w:rsidP="00346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</w:pPr>
            <w:r w:rsidRPr="00346ED9">
              <w:rPr>
                <w:rFonts w:ascii="Arial" w:eastAsia="Times New Roman" w:hAnsi="Arial" w:cs="Arial"/>
                <w:color w:val="4A595A"/>
                <w:sz w:val="21"/>
                <w:szCs w:val="21"/>
                <w:lang w:eastAsia="ru-RU"/>
              </w:rPr>
              <w:t>41900</w:t>
            </w:r>
          </w:p>
        </w:tc>
      </w:tr>
    </w:tbl>
    <w:p w:rsidR="00346ED9" w:rsidRDefault="00346ED9" w:rsidP="00346ED9">
      <w:pPr>
        <w:shd w:val="clear" w:color="auto" w:fill="FFFFFF"/>
        <w:spacing w:before="100" w:beforeAutospacing="1" w:line="240" w:lineRule="auto"/>
        <w:rPr>
          <w:rFonts w:ascii="Arial" w:hAnsi="Arial" w:cs="Arial"/>
          <w:color w:val="4A595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A595A"/>
          <w:sz w:val="23"/>
          <w:szCs w:val="23"/>
          <w:shd w:val="clear" w:color="auto" w:fill="FFFFFF"/>
        </w:rPr>
        <w:t>Все желающие могут заехать раньше даты заезда или продлить свой отдых из расчета:</w:t>
      </w:r>
      <w:r>
        <w:rPr>
          <w:rFonts w:ascii="Arial" w:hAnsi="Arial" w:cs="Arial"/>
          <w:color w:val="4A595A"/>
          <w:sz w:val="23"/>
          <w:szCs w:val="23"/>
        </w:rPr>
        <w:br/>
      </w:r>
      <w:r>
        <w:rPr>
          <w:rFonts w:ascii="Arial" w:hAnsi="Arial" w:cs="Arial"/>
          <w:color w:val="4A595A"/>
          <w:sz w:val="23"/>
          <w:szCs w:val="23"/>
          <w:shd w:val="clear" w:color="auto" w:fill="FFFFFF"/>
        </w:rPr>
        <w:t>Размещение в номере улучшенный – 2300 рублей в сутки с человека (с трехразовым питанием).</w:t>
      </w:r>
      <w:r>
        <w:rPr>
          <w:rFonts w:ascii="Arial" w:hAnsi="Arial" w:cs="Arial"/>
          <w:color w:val="4A595A"/>
          <w:sz w:val="23"/>
          <w:szCs w:val="23"/>
        </w:rPr>
        <w:br/>
      </w:r>
      <w:r>
        <w:rPr>
          <w:rFonts w:ascii="Arial" w:hAnsi="Arial" w:cs="Arial"/>
          <w:color w:val="4A595A"/>
          <w:sz w:val="23"/>
          <w:szCs w:val="23"/>
          <w:shd w:val="clear" w:color="auto" w:fill="FFFFFF"/>
        </w:rPr>
        <w:t xml:space="preserve">Размещение в номере </w:t>
      </w:r>
      <w:proofErr w:type="spellStart"/>
      <w:r>
        <w:rPr>
          <w:rFonts w:ascii="Arial" w:hAnsi="Arial" w:cs="Arial"/>
          <w:color w:val="4A595A"/>
          <w:sz w:val="23"/>
          <w:szCs w:val="23"/>
          <w:shd w:val="clear" w:color="auto" w:fill="FFFFFF"/>
        </w:rPr>
        <w:t>евростандарт</w:t>
      </w:r>
      <w:proofErr w:type="spellEnd"/>
      <w:r>
        <w:rPr>
          <w:rFonts w:ascii="Arial" w:hAnsi="Arial" w:cs="Arial"/>
          <w:color w:val="4A595A"/>
          <w:sz w:val="23"/>
          <w:szCs w:val="23"/>
          <w:shd w:val="clear" w:color="auto" w:fill="FFFFFF"/>
        </w:rPr>
        <w:t xml:space="preserve"> – 3000 рублей в сутки с человека (с трёхразовым питанием).</w:t>
      </w:r>
    </w:p>
    <w:p w:rsidR="00346ED9" w:rsidRPr="00346ED9" w:rsidRDefault="00346ED9" w:rsidP="00346ED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66A6C"/>
          <w:sz w:val="27"/>
          <w:szCs w:val="27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7"/>
          <w:szCs w:val="27"/>
          <w:lang w:eastAsia="ru-RU"/>
        </w:rPr>
        <w:t>Меню праздничного банкета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Холодные закуски</w:t>
      </w:r>
    </w:p>
    <w:p w:rsidR="00346ED9" w:rsidRPr="00346ED9" w:rsidRDefault="00346ED9" w:rsidP="00346ED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Овощная тарелка (огурцы, помидоры, перец, редис, свежая зелень,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дайкон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).</w:t>
      </w:r>
    </w:p>
    <w:p w:rsidR="00346ED9" w:rsidRPr="00346ED9" w:rsidRDefault="00346ED9" w:rsidP="00346ED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Сырная гастрономия (сулугуни,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маасдам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, абхазский первый сыр, пармезан, чеддер).</w:t>
      </w:r>
    </w:p>
    <w:p w:rsidR="00346ED9" w:rsidRPr="00346ED9" w:rsidRDefault="00346ED9" w:rsidP="00346ED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Мясная гастрономия (рулет куриный, буженина, колбаса сырокопченая, грудинка, язык отварной).</w:t>
      </w:r>
    </w:p>
    <w:p w:rsidR="00346ED9" w:rsidRPr="00346ED9" w:rsidRDefault="00346ED9" w:rsidP="00346ED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Рыбная гастрономия (икра красная, семга соленая, рыба масляная, лимон, оливки, маслины).</w:t>
      </w:r>
    </w:p>
    <w:p w:rsidR="00346ED9" w:rsidRPr="00346ED9" w:rsidRDefault="00346ED9" w:rsidP="00346ED9">
      <w:pPr>
        <w:numPr>
          <w:ilvl w:val="0"/>
          <w:numId w:val="7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Студень говяжий.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Горячие закуски</w:t>
      </w:r>
    </w:p>
    <w:p w:rsidR="00346ED9" w:rsidRPr="00346ED9" w:rsidRDefault="00346ED9" w:rsidP="00346ED9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Хачапуры</w:t>
      </w:r>
      <w:proofErr w:type="spell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с молодым сыром.</w:t>
      </w:r>
    </w:p>
    <w:p w:rsidR="00346ED9" w:rsidRPr="00346ED9" w:rsidRDefault="00346ED9" w:rsidP="00346ED9">
      <w:pPr>
        <w:numPr>
          <w:ilvl w:val="0"/>
          <w:numId w:val="8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Рулет из баклажан и перца с орехами.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Соленья</w:t>
      </w:r>
    </w:p>
    <w:p w:rsidR="00346ED9" w:rsidRPr="00346ED9" w:rsidRDefault="00346ED9" w:rsidP="00346ED9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Маринованные овощи </w:t>
      </w:r>
      <w:proofErr w:type="gram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по </w:t>
      </w:r>
      <w:proofErr w:type="spellStart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абхазски</w:t>
      </w:r>
      <w:proofErr w:type="spellEnd"/>
      <w:proofErr w:type="gramEnd"/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</w:t>
      </w:r>
    </w:p>
    <w:p w:rsidR="00346ED9" w:rsidRPr="00346ED9" w:rsidRDefault="00346ED9" w:rsidP="00346ED9">
      <w:pPr>
        <w:numPr>
          <w:ilvl w:val="0"/>
          <w:numId w:val="9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Маслины, оливки.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Салаты</w:t>
      </w:r>
    </w:p>
    <w:p w:rsidR="00346ED9" w:rsidRPr="00346ED9" w:rsidRDefault="00346ED9" w:rsidP="00346ED9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Оливье с мясом птицы и молодым горошком.</w:t>
      </w:r>
    </w:p>
    <w:p w:rsidR="00346ED9" w:rsidRPr="00346ED9" w:rsidRDefault="00346ED9" w:rsidP="00346ED9">
      <w:pPr>
        <w:numPr>
          <w:ilvl w:val="0"/>
          <w:numId w:val="10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Сельдь под шубой.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Горячее блюдо</w:t>
      </w:r>
    </w:p>
    <w:p w:rsidR="00346ED9" w:rsidRPr="00346ED9" w:rsidRDefault="00346ED9" w:rsidP="00346ED9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lastRenderedPageBreak/>
        <w:t>Мясо по-французски.</w:t>
      </w:r>
    </w:p>
    <w:p w:rsidR="00346ED9" w:rsidRPr="00346ED9" w:rsidRDefault="00346ED9" w:rsidP="00346ED9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Форель жареная.</w:t>
      </w:r>
    </w:p>
    <w:p w:rsidR="00346ED9" w:rsidRPr="00346ED9" w:rsidRDefault="00346ED9" w:rsidP="00346ED9">
      <w:pPr>
        <w:numPr>
          <w:ilvl w:val="0"/>
          <w:numId w:val="11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Куриное филе в ореховом соусе.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Соусы</w:t>
      </w:r>
    </w:p>
    <w:p w:rsidR="00346ED9" w:rsidRPr="00346ED9" w:rsidRDefault="00346ED9" w:rsidP="00346ED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Алычовый.</w:t>
      </w:r>
    </w:p>
    <w:p w:rsidR="00346ED9" w:rsidRPr="00346ED9" w:rsidRDefault="00346ED9" w:rsidP="00346ED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Ореховый.</w:t>
      </w:r>
    </w:p>
    <w:p w:rsidR="00346ED9" w:rsidRPr="00346ED9" w:rsidRDefault="00346ED9" w:rsidP="00346ED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Томатный.</w:t>
      </w:r>
    </w:p>
    <w:p w:rsidR="00346ED9" w:rsidRPr="00346ED9" w:rsidRDefault="00346ED9" w:rsidP="00346ED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Аджика.</w:t>
      </w:r>
    </w:p>
    <w:p w:rsidR="00346ED9" w:rsidRPr="00346ED9" w:rsidRDefault="00346ED9" w:rsidP="00346ED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Горчица.</w:t>
      </w:r>
    </w:p>
    <w:p w:rsidR="00346ED9" w:rsidRPr="00346ED9" w:rsidRDefault="00346ED9" w:rsidP="00346ED9">
      <w:pPr>
        <w:numPr>
          <w:ilvl w:val="0"/>
          <w:numId w:val="12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Хрен.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Гарниры</w:t>
      </w:r>
    </w:p>
    <w:p w:rsidR="00346ED9" w:rsidRPr="00346ED9" w:rsidRDefault="00346ED9" w:rsidP="00346ED9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Картофель фри.</w:t>
      </w:r>
    </w:p>
    <w:p w:rsidR="00346ED9" w:rsidRPr="00346ED9" w:rsidRDefault="00346ED9" w:rsidP="00346ED9">
      <w:pPr>
        <w:numPr>
          <w:ilvl w:val="0"/>
          <w:numId w:val="13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Овощи тушеные.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Десерты</w:t>
      </w:r>
    </w:p>
    <w:p w:rsidR="00346ED9" w:rsidRPr="00346ED9" w:rsidRDefault="00346ED9" w:rsidP="00346ED9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Фруктовая ваза.</w:t>
      </w:r>
    </w:p>
    <w:p w:rsidR="00346ED9" w:rsidRPr="00346ED9" w:rsidRDefault="00346ED9" w:rsidP="00346ED9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Мороженное.</w:t>
      </w:r>
    </w:p>
    <w:p w:rsidR="00346ED9" w:rsidRPr="00346ED9" w:rsidRDefault="00346ED9" w:rsidP="00346ED9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Кофе глясе.</w:t>
      </w:r>
    </w:p>
    <w:p w:rsidR="00346ED9" w:rsidRPr="00346ED9" w:rsidRDefault="00346ED9" w:rsidP="00346ED9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Орехи, сухофрукты.</w:t>
      </w:r>
    </w:p>
    <w:p w:rsidR="00346ED9" w:rsidRPr="00346ED9" w:rsidRDefault="00346ED9" w:rsidP="00346ED9">
      <w:pPr>
        <w:numPr>
          <w:ilvl w:val="0"/>
          <w:numId w:val="14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Торт медовик.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Алкогольные напитки</w:t>
      </w:r>
    </w:p>
    <w:p w:rsidR="00346ED9" w:rsidRPr="00346ED9" w:rsidRDefault="00346ED9" w:rsidP="00346ED9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Чача.</w:t>
      </w:r>
    </w:p>
    <w:p w:rsidR="00346ED9" w:rsidRPr="00346ED9" w:rsidRDefault="00346ED9" w:rsidP="00346ED9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Водка.</w:t>
      </w:r>
    </w:p>
    <w:p w:rsidR="00346ED9" w:rsidRPr="00346ED9" w:rsidRDefault="00346ED9" w:rsidP="00346ED9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Вино белое бутылочное.</w:t>
      </w:r>
    </w:p>
    <w:p w:rsidR="00346ED9" w:rsidRPr="00346ED9" w:rsidRDefault="00346ED9" w:rsidP="00346ED9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Вино красное бутылочное.</w:t>
      </w:r>
    </w:p>
    <w:p w:rsidR="00346ED9" w:rsidRPr="00346ED9" w:rsidRDefault="00346ED9" w:rsidP="00346ED9">
      <w:pPr>
        <w:numPr>
          <w:ilvl w:val="0"/>
          <w:numId w:val="15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Шампанское.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Безалкогольные напитки</w:t>
      </w:r>
    </w:p>
    <w:p w:rsidR="00346ED9" w:rsidRPr="00346ED9" w:rsidRDefault="00346ED9" w:rsidP="00346ED9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Лимонад.</w:t>
      </w:r>
    </w:p>
    <w:p w:rsidR="00346ED9" w:rsidRPr="00346ED9" w:rsidRDefault="00346ED9" w:rsidP="00346ED9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Минеральная вода.</w:t>
      </w:r>
    </w:p>
    <w:p w:rsidR="00346ED9" w:rsidRPr="00346ED9" w:rsidRDefault="00346ED9" w:rsidP="00346ED9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Сок в ассортименте.</w:t>
      </w:r>
    </w:p>
    <w:p w:rsidR="00346ED9" w:rsidRPr="00346ED9" w:rsidRDefault="00346ED9" w:rsidP="00346ED9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Чай черный, зеленый.</w:t>
      </w:r>
    </w:p>
    <w:p w:rsidR="00346ED9" w:rsidRPr="00346ED9" w:rsidRDefault="00346ED9" w:rsidP="00346ED9">
      <w:pPr>
        <w:numPr>
          <w:ilvl w:val="0"/>
          <w:numId w:val="16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Кофе по-восточному.</w:t>
      </w:r>
    </w:p>
    <w:p w:rsidR="00346ED9" w:rsidRPr="00346ED9" w:rsidRDefault="00346ED9" w:rsidP="00346ED9">
      <w:pPr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b/>
          <w:bCs/>
          <w:color w:val="566A6C"/>
          <w:sz w:val="21"/>
          <w:szCs w:val="21"/>
          <w:lang w:eastAsia="ru-RU"/>
        </w:rPr>
        <w:t>Хлебная тарелка</w:t>
      </w:r>
    </w:p>
    <w:p w:rsidR="00346ED9" w:rsidRPr="00346ED9" w:rsidRDefault="00346ED9" w:rsidP="00346ED9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Лаваш.</w:t>
      </w:r>
    </w:p>
    <w:p w:rsidR="00346ED9" w:rsidRPr="00346ED9" w:rsidRDefault="00346ED9" w:rsidP="00346ED9">
      <w:pPr>
        <w:numPr>
          <w:ilvl w:val="0"/>
          <w:numId w:val="17"/>
        </w:numPr>
        <w:spacing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Хлеб белый и черный.</w:t>
      </w:r>
    </w:p>
    <w:p w:rsidR="00346ED9" w:rsidRPr="00346ED9" w:rsidRDefault="00346ED9" w:rsidP="0034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shd w:val="clear" w:color="auto" w:fill="FFFFFF"/>
          <w:lang w:eastAsia="ru-RU"/>
        </w:rPr>
        <w:t>Стоимость включает: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групповой трансфер (вокзал/аэропорт Адлер – МВО </w:t>
      </w:r>
      <w:proofErr w:type="spellStart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Сухум</w:t>
      </w:r>
      <w:proofErr w:type="spellEnd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 «Бриз» – вокзал/аэропорт Адлер);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размещение в 2-местных номерах выбранной категории со всеми удобствами;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3-разовое питание по программе тура;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lastRenderedPageBreak/>
        <w:t xml:space="preserve">традиционное Абхазское застолье в родовой усадьбе села </w:t>
      </w:r>
      <w:proofErr w:type="spellStart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Дурипш</w:t>
      </w:r>
      <w:proofErr w:type="spellEnd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 с выступлением фольклорного коллектива;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Рождественский банкет и развлекательная шоу программа с живой музыкой. Дискотека и праздничный фейерверк;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экскурсия по Новому Афону с посещением монастыря, приморского парка, кельи Симона </w:t>
      </w:r>
      <w:proofErr w:type="spellStart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Канонита</w:t>
      </w:r>
      <w:proofErr w:type="spellEnd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, </w:t>
      </w:r>
      <w:proofErr w:type="spellStart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Анакопийской</w:t>
      </w:r>
      <w:proofErr w:type="spellEnd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 крепости;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поездка в </w:t>
      </w:r>
      <w:proofErr w:type="spellStart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Рицинский</w:t>
      </w:r>
      <w:proofErr w:type="spellEnd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 реликтовый парк с посещением озеро Рица, винодельни, медовой пасеки, сыроварни и обедом с форелью в кафе на берегу горной реки;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обзорная экскурсия по исторической части города </w:t>
      </w:r>
      <w:proofErr w:type="spellStart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Сухум</w:t>
      </w:r>
      <w:proofErr w:type="spellEnd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 (гостиница Рица, набережная </w:t>
      </w:r>
      <w:proofErr w:type="spellStart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Махаджиров</w:t>
      </w:r>
      <w:proofErr w:type="spellEnd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 и фонтан Грифоны);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экскурсия «Один день в Абхазской деревне» с посещением пещеры </w:t>
      </w:r>
      <w:proofErr w:type="spellStart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Абрскила</w:t>
      </w:r>
      <w:proofErr w:type="spellEnd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 и традиционным праздничным угощением шашлыками в крестьянском дворе;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купание в термальном источнике </w:t>
      </w:r>
      <w:proofErr w:type="spellStart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Кындыга</w:t>
      </w:r>
      <w:proofErr w:type="spellEnd"/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 xml:space="preserve"> и настоящее Абхазское шампанское в подарок;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входные билеты в места посещений и экологические сборы;</w:t>
      </w:r>
    </w:p>
    <w:p w:rsidR="00346ED9" w:rsidRPr="00346ED9" w:rsidRDefault="00346ED9" w:rsidP="00346ED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566A6C"/>
          <w:sz w:val="24"/>
          <w:szCs w:val="24"/>
          <w:lang w:eastAsia="ru-RU"/>
        </w:rPr>
        <w:t>транспортное обслуживание по программе тура.</w:t>
      </w:r>
    </w:p>
    <w:p w:rsidR="00346ED9" w:rsidRPr="00346ED9" w:rsidRDefault="00346ED9" w:rsidP="00346ED9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4A595A"/>
          <w:sz w:val="24"/>
          <w:szCs w:val="24"/>
          <w:lang w:eastAsia="ru-RU"/>
        </w:rPr>
        <w:t>Туроператор оставляет за собой право менять очередность экскурсий в программе тура по дням пребывания.</w:t>
      </w:r>
    </w:p>
    <w:p w:rsidR="00346ED9" w:rsidRPr="00346ED9" w:rsidRDefault="00346ED9" w:rsidP="00346ED9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4A595A"/>
          <w:sz w:val="24"/>
          <w:szCs w:val="24"/>
          <w:lang w:eastAsia="ru-RU"/>
        </w:rPr>
        <w:t>Обслуживание туристов производится на комфортабельных туристических автобусах с панорамным остеклением.</w:t>
      </w:r>
    </w:p>
    <w:p w:rsidR="00346ED9" w:rsidRPr="00346ED9" w:rsidRDefault="00346ED9" w:rsidP="00346ED9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4"/>
          <w:szCs w:val="24"/>
          <w:lang w:eastAsia="ru-RU"/>
        </w:rPr>
      </w:pPr>
      <w:r w:rsidRPr="00346ED9">
        <w:rPr>
          <w:rFonts w:ascii="Arial" w:eastAsia="Times New Roman" w:hAnsi="Arial" w:cs="Arial"/>
          <w:color w:val="4A595A"/>
          <w:sz w:val="24"/>
          <w:szCs w:val="24"/>
          <w:lang w:eastAsia="ru-RU"/>
        </w:rPr>
        <w:t>На маршруте туристов обслуживают лучшие экскурсоводы республики, прошедшие сертификацию в министерстве туризма Абхазии.</w:t>
      </w:r>
    </w:p>
    <w:p w:rsidR="00346ED9" w:rsidRPr="00346ED9" w:rsidRDefault="00346ED9" w:rsidP="00346ED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</w:p>
    <w:p w:rsidR="00190111" w:rsidRPr="00346ED9" w:rsidRDefault="00190111" w:rsidP="00346ED9"/>
    <w:sectPr w:rsidR="00190111" w:rsidRPr="0034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B3C"/>
    <w:multiLevelType w:val="multilevel"/>
    <w:tmpl w:val="7C5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6E01"/>
    <w:multiLevelType w:val="multilevel"/>
    <w:tmpl w:val="BBF6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60552"/>
    <w:multiLevelType w:val="multilevel"/>
    <w:tmpl w:val="B2DA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613D6"/>
    <w:multiLevelType w:val="multilevel"/>
    <w:tmpl w:val="7C1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54A0B"/>
    <w:multiLevelType w:val="multilevel"/>
    <w:tmpl w:val="AE30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37648"/>
    <w:multiLevelType w:val="multilevel"/>
    <w:tmpl w:val="CEF6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E0D10"/>
    <w:multiLevelType w:val="multilevel"/>
    <w:tmpl w:val="9972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26EEB"/>
    <w:multiLevelType w:val="multilevel"/>
    <w:tmpl w:val="0CA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D70D9"/>
    <w:multiLevelType w:val="multilevel"/>
    <w:tmpl w:val="2FC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24970"/>
    <w:multiLevelType w:val="multilevel"/>
    <w:tmpl w:val="3E1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11367"/>
    <w:multiLevelType w:val="multilevel"/>
    <w:tmpl w:val="17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25E60"/>
    <w:multiLevelType w:val="multilevel"/>
    <w:tmpl w:val="B9B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955426"/>
    <w:multiLevelType w:val="multilevel"/>
    <w:tmpl w:val="029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91027"/>
    <w:multiLevelType w:val="multilevel"/>
    <w:tmpl w:val="BE9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121B9"/>
    <w:multiLevelType w:val="multilevel"/>
    <w:tmpl w:val="D35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225470"/>
    <w:multiLevelType w:val="multilevel"/>
    <w:tmpl w:val="043E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6210F"/>
    <w:multiLevelType w:val="multilevel"/>
    <w:tmpl w:val="F4E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5D57C6"/>
    <w:multiLevelType w:val="multilevel"/>
    <w:tmpl w:val="4488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15"/>
  </w:num>
  <w:num w:numId="12">
    <w:abstractNumId w:val="16"/>
  </w:num>
  <w:num w:numId="13">
    <w:abstractNumId w:val="9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9C"/>
    <w:rsid w:val="00190111"/>
    <w:rsid w:val="00346ED9"/>
    <w:rsid w:val="008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C0BB"/>
  <w15:chartTrackingRefBased/>
  <w15:docId w15:val="{9E50FA59-D56A-4D4A-A5F9-1AC57565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listcaption">
    <w:name w:val="content__list__caption"/>
    <w:basedOn w:val="a0"/>
    <w:rsid w:val="00346ED9"/>
  </w:style>
  <w:style w:type="paragraph" w:customStyle="1" w:styleId="contentparagraph">
    <w:name w:val="content__paragraph"/>
    <w:basedOn w:val="a"/>
    <w:rsid w:val="0034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2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2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gra-tour.ru/abkhazia/sukhum/mvo-suhum-br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409363655" TargetMode="External"/><Relationship Id="rId5" Type="http://schemas.openxmlformats.org/officeDocument/2006/relationships/hyperlink" Target="tel:+794092619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2025-07-09T11:05:00Z</dcterms:created>
  <dcterms:modified xsi:type="dcterms:W3CDTF">2025-07-09T11:09:00Z</dcterms:modified>
</cp:coreProperties>
</file>