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0F69" w14:textId="62A6795A" w:rsidR="007E0C4E" w:rsidRPr="007E0C4E" w:rsidRDefault="007E0C4E" w:rsidP="007E0C4E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7E0C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Снегоходы в Карелии из Санкт-Петербурга</w:t>
      </w:r>
    </w:p>
    <w:p w14:paraId="278A5653" w14:textId="011E85D3" w:rsidR="007E0C4E" w:rsidRDefault="007E0C4E" w:rsidP="007E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  <w:lang w:eastAsia="ru-RU"/>
        </w:rPr>
      </w:pPr>
    </w:p>
    <w:p w14:paraId="63395D83" w14:textId="77777777" w:rsidR="007E0C4E" w:rsidRPr="002623C4" w:rsidRDefault="007E0C4E" w:rsidP="007E0C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868D4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E0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Даты:</w:t>
      </w:r>
    </w:p>
    <w:p w14:paraId="2AC54D0C" w14:textId="4AF12515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6E2992C2" w14:textId="53503B74" w:rsid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Декабрь: 1, 3, 4, 5, 6,8, 10,11, 12,13,15,17,18, 19,20,22,24,25,26,27,29</w:t>
      </w:r>
    </w:p>
    <w:p w14:paraId="4805B88B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00EAB" w14:textId="1E857973" w:rsid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Январь: 2,3,5,7,8,9,10,12,14,15,16,17,19,21,22,23,24,26,28,29,30,31</w:t>
      </w:r>
    </w:p>
    <w:p w14:paraId="0190F92A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F8911" w14:textId="31B35F34" w:rsid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Февраль: 2,4,5,6,7,9,11,12,13,14,16,18,19,20,21,23,25,26,27,28</w:t>
      </w:r>
    </w:p>
    <w:p w14:paraId="49582868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A2DEF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Март: 2,4,5,6,7,9,11,12,13,14,16,18,19,20,21,23,25,26,27,28,30</w:t>
      </w:r>
    </w:p>
    <w:p w14:paraId="54B9492E" w14:textId="77777777" w:rsidR="007E0C4E" w:rsidRPr="007E0C4E" w:rsidRDefault="007E0C4E" w:rsidP="007E0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5E1606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FB22E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Краткие преимущества и особенности тура:</w:t>
      </w:r>
    </w:p>
    <w:p w14:paraId="72E36BEB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9B01514" w14:textId="77777777" w:rsidR="007E0C4E" w:rsidRPr="007E0C4E" w:rsidRDefault="007E0C4E" w:rsidP="007E0C4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0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Лесная трасса, проходящая по живописному маршруту “Три моста” - заброшенные карьеры, водопады, плотины бобров и финская мельница.</w:t>
      </w:r>
    </w:p>
    <w:p w14:paraId="132559BD" w14:textId="77777777" w:rsidR="007E0C4E" w:rsidRPr="007E0C4E" w:rsidRDefault="007E0C4E" w:rsidP="007E0C4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0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Современные, скоростные снегоходы</w:t>
      </w:r>
    </w:p>
    <w:p w14:paraId="1AF0675A" w14:textId="77777777" w:rsidR="007E0C4E" w:rsidRPr="007E0C4E" w:rsidRDefault="007E0C4E" w:rsidP="007E0C4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0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Комфортный скоростной поезд из Санкт-Петербурга “Ласточка”</w:t>
      </w:r>
    </w:p>
    <w:p w14:paraId="13B9AA4F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75E88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Краткое описание тура:</w:t>
      </w:r>
    </w:p>
    <w:p w14:paraId="7F826C55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2EC6B" w14:textId="6FDFBDBA" w:rsidR="007E0C4E" w:rsidRPr="007E0C4E" w:rsidRDefault="007E0C4E" w:rsidP="007E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7E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Однодневный экстрим тур в зимнюю Карелию на удобном поезде “Ласточка” подарит массу эмоций и впечатлений! Прокатитесь на снегоходах в заснеженном карельском лесу со скоростью 30 км/ч. Веселье и захватывающие приключения обеспечены!</w:t>
      </w:r>
    </w:p>
    <w:p w14:paraId="3EB4A24F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37795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Маршрут и достопримечательности тура:</w:t>
      </w:r>
    </w:p>
    <w:p w14:paraId="0FCF6287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38EE4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ж/д вокзал г. Сортавала - Отправление на экскурсию - Катание на снегоходах - трансфер в Сортавала - Обед - Свободное время в г. Сортавала - ж/д вокзал Сортавала </w:t>
      </w:r>
    </w:p>
    <w:p w14:paraId="7D8D7CFE" w14:textId="77777777" w:rsidR="007E0C4E" w:rsidRPr="007E0C4E" w:rsidRDefault="007E0C4E" w:rsidP="007E0C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0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8011702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Полное описание тура:</w:t>
      </w:r>
    </w:p>
    <w:p w14:paraId="1CDC6F96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18863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06:15 – Отправление на поезде «Ласточка»</w:t>
      </w:r>
    </w:p>
    <w:p w14:paraId="68CA0EF6" w14:textId="77777777" w:rsidR="007E0C4E" w:rsidRPr="007E0C4E" w:rsidRDefault="007E0C4E" w:rsidP="007E0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ACDAC5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посадки: СПб, Финляндский вокзал</w:t>
      </w:r>
    </w:p>
    <w:p w14:paraId="44518485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7E0C4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современном скоростном поезде повышенной комфортности</w:t>
      </w:r>
      <w:r w:rsidRPr="007E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приятный стук колес вы домчитесь до города Сортавала, а затем вы пересядете на </w:t>
      </w:r>
      <w:proofErr w:type="spellStart"/>
      <w:r w:rsidRPr="007E0C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ретропоезд</w:t>
      </w:r>
      <w:proofErr w:type="spellEnd"/>
      <w:r w:rsidRPr="007E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отправитесь знакомиться с удивительной красоты краем!</w:t>
      </w:r>
    </w:p>
    <w:p w14:paraId="0655AAB3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25A57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10:20 – Прибытие в г. Сортавала. Свободное время</w:t>
      </w:r>
    </w:p>
    <w:p w14:paraId="66D06FC1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C2923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прибытии в г. Сортавала у вас будет немного свободного времени, чтобы размяться и полюбоваться на красивое отправление </w:t>
      </w:r>
      <w:proofErr w:type="spellStart"/>
      <w:r w:rsidRPr="007E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ретропоезда</w:t>
      </w:r>
      <w:proofErr w:type="spellEnd"/>
      <w:r w:rsidRPr="007E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7E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Рускеальский</w:t>
      </w:r>
      <w:proofErr w:type="spellEnd"/>
      <w:r w:rsidRPr="007E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экспресс».</w:t>
      </w:r>
    </w:p>
    <w:p w14:paraId="1BA2FE61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5A0D6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10:30 – Сбор группы на ж/д вокзале г. Сортавала. Отправление на экскурсию</w:t>
      </w:r>
    </w:p>
    <w:p w14:paraId="0DF8042B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C4919A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 будут ожидать у главного входа на вокзал г. Сортавала с табличкой </w:t>
      </w:r>
      <w:r w:rsidRPr="007E0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7E0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СканТур</w:t>
      </w:r>
      <w:proofErr w:type="spellEnd"/>
      <w:r w:rsidRPr="007E0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7E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Рекомендуем подойти заранее.</w:t>
      </w:r>
    </w:p>
    <w:p w14:paraId="5612B2AF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DD997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11:40 - Прибытие и инструктаж</w:t>
      </w:r>
    </w:p>
    <w:p w14:paraId="79712C8D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70DFE" w14:textId="77777777" w:rsidR="007E0C4E" w:rsidRPr="007E0C4E" w:rsidRDefault="007E0C4E" w:rsidP="007E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и основные правила управления квадроциклом и инструктаж по технике безопасности.</w:t>
      </w:r>
    </w:p>
    <w:p w14:paraId="1C57908D" w14:textId="77777777" w:rsidR="002623C4" w:rsidRDefault="002623C4" w:rsidP="007E0C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4"/>
      </w:tblGrid>
      <w:tr w:rsidR="002623C4" w14:paraId="256E7E18" w14:textId="77777777" w:rsidTr="002623C4">
        <w:tblPrEx>
          <w:tblCellMar>
            <w:top w:w="0" w:type="dxa"/>
            <w:bottom w:w="0" w:type="dxa"/>
          </w:tblCellMar>
        </w:tblPrEx>
        <w:trPr>
          <w:trHeight w:val="2086"/>
        </w:trPr>
        <w:tc>
          <w:tcPr>
            <w:tcW w:w="9104" w:type="dxa"/>
          </w:tcPr>
          <w:p w14:paraId="422C01F2" w14:textId="77777777" w:rsidR="002623C4" w:rsidRDefault="002623C4" w:rsidP="00262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AE82AB3" w14:textId="124A29A3" w:rsidR="002623C4" w:rsidRPr="002623C4" w:rsidRDefault="002623C4" w:rsidP="00262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2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262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путешествию:</w:t>
            </w:r>
          </w:p>
          <w:p w14:paraId="3CDBC476" w14:textId="77777777" w:rsidR="002623C4" w:rsidRDefault="002623C4" w:rsidP="002623C4">
            <w:pPr>
              <w:pStyle w:val="a3"/>
              <w:shd w:val="clear" w:color="auto" w:fill="FFFFFF"/>
              <w:spacing w:before="0" w:beforeAutospacing="0" w:after="0" w:afterAutospacing="0"/>
              <w:ind w:left="171"/>
              <w:rPr>
                <w:rFonts w:ascii="Tahoma" w:hAnsi="Tahoma" w:cs="Tahoma"/>
                <w:color w:val="080808"/>
                <w:sz w:val="18"/>
                <w:szCs w:val="18"/>
              </w:rPr>
            </w:pPr>
          </w:p>
          <w:p w14:paraId="57BACF8C" w14:textId="77777777" w:rsidR="002623C4" w:rsidRPr="002623C4" w:rsidRDefault="002623C4" w:rsidP="0026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6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— для управления: права категории A1</w:t>
            </w:r>
          </w:p>
          <w:p w14:paraId="34B90261" w14:textId="77777777" w:rsidR="002623C4" w:rsidRPr="002623C4" w:rsidRDefault="002623C4" w:rsidP="0026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6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— пассажир: старше 12 лет</w:t>
            </w:r>
          </w:p>
          <w:p w14:paraId="389D18E2" w14:textId="77777777" w:rsidR="002623C4" w:rsidRPr="002623C4" w:rsidRDefault="002623C4" w:rsidP="00262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6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— на себе желательно иметь: термобелье, флисовую толстовку, спортивные штаны на подкладе, необходима сменная пара носков </w:t>
            </w:r>
          </w:p>
          <w:p w14:paraId="39EBC843" w14:textId="17AA57A7" w:rsidR="002623C4" w:rsidRDefault="002623C4" w:rsidP="002623C4">
            <w:pPr>
              <w:pStyle w:val="a3"/>
              <w:shd w:val="clear" w:color="auto" w:fill="FFFFFF"/>
              <w:spacing w:before="0" w:after="0"/>
              <w:ind w:left="171"/>
              <w:rPr>
                <w:rStyle w:val="a5"/>
                <w:rFonts w:ascii="Tahoma" w:hAnsi="Tahoma" w:cs="Tahoma"/>
                <w:color w:val="080808"/>
                <w:sz w:val="18"/>
                <w:szCs w:val="18"/>
              </w:rPr>
            </w:pPr>
            <w:r w:rsidRPr="007E0C4E">
              <w:br/>
            </w:r>
          </w:p>
        </w:tc>
      </w:tr>
    </w:tbl>
    <w:p w14:paraId="40708AFC" w14:textId="7DD0612D" w:rsidR="007E0C4E" w:rsidRPr="007E0C4E" w:rsidRDefault="007E0C4E" w:rsidP="007E0C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0CADA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12:00 -</w:t>
      </w:r>
      <w:r w:rsidRPr="007E0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Катание на снегоходах по маршруту Три моста</w:t>
      </w:r>
    </w:p>
    <w:p w14:paraId="25C2D6DA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931E0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E0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Маршрут:</w:t>
      </w:r>
    </w:p>
    <w:p w14:paraId="61BB3F8E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67821AFA" w14:textId="4865A92B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E0C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Три моста</w:t>
      </w:r>
    </w:p>
    <w:p w14:paraId="0551D459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F4C008C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0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25 - 30 км/ 3 часа. </w:t>
      </w:r>
    </w:p>
    <w:p w14:paraId="11BDC6C4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387F00C1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0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Маршрут проходит в окрестностях поселка </w:t>
      </w:r>
      <w:proofErr w:type="spellStart"/>
      <w:r w:rsidRPr="007E0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Рускеала</w:t>
      </w:r>
      <w:proofErr w:type="spellEnd"/>
      <w:r w:rsidRPr="007E0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лесным трассам. Включает в себя: панорамные виды на окружающие леса и поля, гора дракона, заброшенный карьер, раковое озеро, финская мельница, реки с бобровой плотиной, водопады.  </w:t>
      </w:r>
    </w:p>
    <w:p w14:paraId="7B4CC4C0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4F562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15:40 - Возвращение в Сортавала</w:t>
      </w:r>
    </w:p>
    <w:p w14:paraId="63E67F59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075DE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Обед </w:t>
      </w:r>
    </w:p>
    <w:p w14:paraId="38A674C7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Обед оплачивается дополнительно по желанию. </w:t>
      </w:r>
    </w:p>
    <w:p w14:paraId="64DAD9CC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24957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16:40 - Свободное время в Сортавала</w:t>
      </w:r>
    </w:p>
    <w:p w14:paraId="16246D78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8466D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Город Сортавала, как и многие приграничные поселения, имеет непростую судьбу. Центр города, отстроенный по большей части выдающимися финскими архитекторами, сохранился до наших дней. Среди памятников стиля «северный модерн» фигурируют такие постройки, как дом </w:t>
      </w:r>
      <w:proofErr w:type="spellStart"/>
      <w:r w:rsidRPr="007E0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Леандера</w:t>
      </w:r>
      <w:proofErr w:type="spellEnd"/>
      <w:r w:rsidRPr="007E0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бывшее здание Банка Финляндии, бывшее здание Объединенного банка северных стран.</w:t>
      </w:r>
    </w:p>
    <w:p w14:paraId="1D026F0F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B536B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0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18:45 – Отправление в Санкт-Петербург с ж/д вокзала Сортавала</w:t>
      </w:r>
    </w:p>
    <w:p w14:paraId="0D6BCF7F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03E146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22:43 – Прибытие на Финляндский вокзал, Санкт-Петербург </w:t>
      </w:r>
    </w:p>
    <w:p w14:paraId="3BE6313B" w14:textId="77777777" w:rsidR="007E0C4E" w:rsidRPr="007E0C4E" w:rsidRDefault="007E0C4E" w:rsidP="007E0C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B6ACC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0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Прайс: </w:t>
      </w:r>
    </w:p>
    <w:p w14:paraId="303CB6BA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3AD444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0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proofErr w:type="gramStart"/>
      <w:r w:rsidRPr="007E0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  на</w:t>
      </w:r>
      <w:proofErr w:type="gramEnd"/>
      <w:r w:rsidRPr="007E0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снегоходе – 18950 руб./чел.; </w:t>
      </w:r>
    </w:p>
    <w:p w14:paraId="7FEDEE3F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0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человека на снегоходе – 9950 руб./чел. </w:t>
      </w:r>
    </w:p>
    <w:p w14:paraId="65D9D3E8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35035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0C4E">
        <w:rPr>
          <w:rFonts w:ascii="Times New Roman" w:eastAsia="Times New Roman" w:hAnsi="Times New Roman" w:cs="Times New Roman"/>
          <w:i/>
          <w:iCs/>
          <w:color w:val="FF0000"/>
          <w:u w:val="single"/>
          <w:lang w:eastAsia="ru-RU"/>
        </w:rPr>
        <w:t>В период январских праздников (01.01–08.01.2023) стоимость экскурсии составляет: </w:t>
      </w:r>
    </w:p>
    <w:p w14:paraId="4448F4CB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0C4E">
        <w:rPr>
          <w:rFonts w:ascii="Times New Roman" w:eastAsia="Times New Roman" w:hAnsi="Times New Roman" w:cs="Times New Roman"/>
          <w:i/>
          <w:iCs/>
          <w:color w:val="FF0000"/>
          <w:u w:val="single"/>
          <w:shd w:val="clear" w:color="auto" w:fill="FFFFFF"/>
          <w:lang w:eastAsia="ru-RU"/>
        </w:rPr>
        <w:t xml:space="preserve">1 </w:t>
      </w:r>
      <w:proofErr w:type="gramStart"/>
      <w:r w:rsidRPr="007E0C4E">
        <w:rPr>
          <w:rFonts w:ascii="Times New Roman" w:eastAsia="Times New Roman" w:hAnsi="Times New Roman" w:cs="Times New Roman"/>
          <w:i/>
          <w:iCs/>
          <w:color w:val="FF0000"/>
          <w:u w:val="single"/>
          <w:shd w:val="clear" w:color="auto" w:fill="FFFFFF"/>
          <w:lang w:eastAsia="ru-RU"/>
        </w:rPr>
        <w:t>человек  на</w:t>
      </w:r>
      <w:proofErr w:type="gramEnd"/>
      <w:r w:rsidRPr="007E0C4E">
        <w:rPr>
          <w:rFonts w:ascii="Times New Roman" w:eastAsia="Times New Roman" w:hAnsi="Times New Roman" w:cs="Times New Roman"/>
          <w:i/>
          <w:iCs/>
          <w:color w:val="FF0000"/>
          <w:u w:val="single"/>
          <w:shd w:val="clear" w:color="auto" w:fill="FFFFFF"/>
          <w:lang w:eastAsia="ru-RU"/>
        </w:rPr>
        <w:t xml:space="preserve"> снегоходе – 20900 руб./чел.; </w:t>
      </w:r>
    </w:p>
    <w:p w14:paraId="3DE3ED2F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0C4E">
        <w:rPr>
          <w:rFonts w:ascii="Times New Roman" w:eastAsia="Times New Roman" w:hAnsi="Times New Roman" w:cs="Times New Roman"/>
          <w:i/>
          <w:iCs/>
          <w:color w:val="FF0000"/>
          <w:u w:val="single"/>
          <w:shd w:val="clear" w:color="auto" w:fill="FFFFFF"/>
          <w:lang w:eastAsia="ru-RU"/>
        </w:rPr>
        <w:t>2 человека на снегоходе – 10950 руб./чел.</w:t>
      </w:r>
    </w:p>
    <w:p w14:paraId="6C0EEAF4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77FDC" w14:textId="77777777" w:rsidR="007E0C4E" w:rsidRDefault="007E0C4E" w:rsidP="007E0C4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ru-RU"/>
        </w:rPr>
      </w:pPr>
    </w:p>
    <w:p w14:paraId="19200CD5" w14:textId="77777777" w:rsidR="007E0C4E" w:rsidRDefault="007E0C4E" w:rsidP="007E0C4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ru-RU"/>
        </w:rPr>
      </w:pPr>
    </w:p>
    <w:p w14:paraId="13588C67" w14:textId="2A40F5BD" w:rsidR="007E0C4E" w:rsidRPr="007E0C4E" w:rsidRDefault="007E0C4E" w:rsidP="007E0C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4E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ru-RU"/>
        </w:rPr>
        <w:t>В стоимость включено: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3"/>
        <w:gridCol w:w="4433"/>
      </w:tblGrid>
      <w:tr w:rsidR="007E0C4E" w:rsidRPr="007E0C4E" w14:paraId="644C5245" w14:textId="77777777" w:rsidTr="007E0C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F0556" w14:textId="77777777" w:rsidR="007E0C4E" w:rsidRPr="007E0C4E" w:rsidRDefault="007E0C4E" w:rsidP="007E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4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  <w:lang w:eastAsia="ru-RU"/>
              </w:rPr>
              <w:t>Билеты и экскурсии: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C9DBE" w14:textId="77777777" w:rsidR="007E0C4E" w:rsidRPr="007E0C4E" w:rsidRDefault="007E0C4E" w:rsidP="007E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4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  <w:lang w:eastAsia="ru-RU"/>
              </w:rPr>
              <w:t>Услуги:</w:t>
            </w:r>
          </w:p>
        </w:tc>
      </w:tr>
      <w:tr w:rsidR="007E0C4E" w:rsidRPr="007E0C4E" w14:paraId="4D5C7D0E" w14:textId="77777777" w:rsidTr="007E0C4E">
        <w:tc>
          <w:tcPr>
            <w:tcW w:w="0" w:type="auto"/>
            <w:vMerge w:val="restart"/>
            <w:tcBorders>
              <w:top w:val="single" w:sz="8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EFD0F82" w14:textId="77777777" w:rsidR="007E0C4E" w:rsidRPr="007E0C4E" w:rsidRDefault="007E0C4E" w:rsidP="007E0C4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Катание на снегоходе по маршруту три моста </w:t>
            </w:r>
          </w:p>
          <w:p w14:paraId="2D48E464" w14:textId="77777777" w:rsidR="007E0C4E" w:rsidRPr="007E0C4E" w:rsidRDefault="007E0C4E" w:rsidP="007E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E94F6" w14:textId="77777777" w:rsidR="007E0C4E" w:rsidRPr="007E0C4E" w:rsidRDefault="007E0C4E" w:rsidP="007E0C4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Трансфер на комфортабельном автобусе </w:t>
            </w:r>
          </w:p>
          <w:p w14:paraId="0D5589E5" w14:textId="691C2F45" w:rsidR="007E0C4E" w:rsidRDefault="007E0C4E" w:rsidP="007E0C4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</w:t>
            </w:r>
          </w:p>
          <w:p w14:paraId="794E513D" w14:textId="77777777" w:rsidR="002623C4" w:rsidRPr="007E0C4E" w:rsidRDefault="002623C4" w:rsidP="002623C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597D894" w14:textId="77777777" w:rsidR="007E0C4E" w:rsidRPr="007E0C4E" w:rsidRDefault="007E0C4E" w:rsidP="007E0C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C4E" w:rsidRPr="007E0C4E" w14:paraId="1D4B2AD0" w14:textId="77777777" w:rsidTr="007E0C4E">
        <w:tc>
          <w:tcPr>
            <w:tcW w:w="0" w:type="auto"/>
            <w:vMerge/>
            <w:tcBorders>
              <w:top w:val="single" w:sz="8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67360" w14:textId="77777777" w:rsidR="007E0C4E" w:rsidRPr="007E0C4E" w:rsidRDefault="007E0C4E" w:rsidP="007E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F51C4A" w14:textId="77777777" w:rsidR="007E0C4E" w:rsidRPr="007E0C4E" w:rsidRDefault="007E0C4E" w:rsidP="007E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7B61EA3" w14:textId="77777777" w:rsidR="007E0C4E" w:rsidRPr="007E0C4E" w:rsidRDefault="007E0C4E" w:rsidP="007E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25271" w14:textId="77777777" w:rsidR="007E0C4E" w:rsidRPr="007E0C4E" w:rsidRDefault="007E0C4E" w:rsidP="007E0C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4E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ru-RU"/>
        </w:rPr>
        <w:t>Дополнительные возможности в туре: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6"/>
        <w:gridCol w:w="1888"/>
        <w:gridCol w:w="3672"/>
      </w:tblGrid>
      <w:tr w:rsidR="007E0C4E" w:rsidRPr="007E0C4E" w14:paraId="133F8656" w14:textId="77777777" w:rsidTr="007E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9E1A339" w14:textId="77777777" w:rsidR="007E0C4E" w:rsidRPr="007E0C4E" w:rsidRDefault="007E0C4E" w:rsidP="007E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Оплачивается самостоятельно до начала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03FAA4E" w14:textId="77777777" w:rsidR="007E0C4E" w:rsidRPr="007E0C4E" w:rsidRDefault="007E0C4E" w:rsidP="007E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Оплачивается по желанию при заказе тура: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575620E" w14:textId="77777777" w:rsidR="007E0C4E" w:rsidRPr="007E0C4E" w:rsidRDefault="007E0C4E" w:rsidP="007E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Оплачивается по желанию на месте:</w:t>
            </w:r>
          </w:p>
        </w:tc>
      </w:tr>
      <w:tr w:rsidR="007E0C4E" w:rsidRPr="007E0C4E" w14:paraId="6AF5F94E" w14:textId="77777777" w:rsidTr="007E0C4E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7113D27" w14:textId="77777777" w:rsidR="007E0C4E" w:rsidRPr="007E0C4E" w:rsidRDefault="007E0C4E" w:rsidP="007E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Ж/д билеты:</w:t>
            </w:r>
          </w:p>
          <w:p w14:paraId="3B63C594" w14:textId="77777777" w:rsidR="007E0C4E" w:rsidRPr="007E0C4E" w:rsidRDefault="007E0C4E" w:rsidP="007E0C4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«Ласточка» Санкт-Петербург (Финляндский вокзал) – Сортавала: от 300 руб./</w:t>
            </w:r>
            <w:proofErr w:type="spellStart"/>
            <w:r w:rsidRPr="007E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  <w:r w:rsidRPr="007E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7D9F9262" w14:textId="77777777" w:rsidR="007E0C4E" w:rsidRPr="007E0C4E" w:rsidRDefault="007E0C4E" w:rsidP="007E0C4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Сортавала – Санкт-Петербург (Финляндский вокзал): от 300 руб./</w:t>
            </w:r>
            <w:proofErr w:type="spellStart"/>
            <w:r w:rsidRPr="007E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  <w:r w:rsidRPr="007E0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DBFAEB6" w14:textId="77777777" w:rsidR="007E0C4E" w:rsidRPr="007E0C4E" w:rsidRDefault="007E0C4E" w:rsidP="007E0C4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доплат</w:t>
            </w:r>
          </w:p>
          <w:p w14:paraId="6D9E78B8" w14:textId="77777777" w:rsidR="007E0C4E" w:rsidRPr="007E0C4E" w:rsidRDefault="007E0C4E" w:rsidP="007E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38A2DBE" w14:textId="77777777" w:rsidR="007E0C4E" w:rsidRPr="007E0C4E" w:rsidRDefault="007E0C4E" w:rsidP="007E0C4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Комплексные обеды в туре: 450–550 руб./</w:t>
            </w:r>
            <w:proofErr w:type="spellStart"/>
            <w:r w:rsidRPr="007E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</w:t>
            </w:r>
            <w:proofErr w:type="spellEnd"/>
            <w:r w:rsidRPr="007E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1709B874" w14:textId="77777777" w:rsidR="007E0C4E" w:rsidRPr="007E0C4E" w:rsidRDefault="007E0C4E" w:rsidP="007E0C4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комплексных обедов в период январских праздников (01.01–08.01.2023) составляет 650–850 руб./чел.</w:t>
            </w:r>
          </w:p>
        </w:tc>
      </w:tr>
      <w:tr w:rsidR="007E0C4E" w:rsidRPr="007E0C4E" w14:paraId="1F08CFFC" w14:textId="77777777" w:rsidTr="007E0C4E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A03E4" w14:textId="77777777" w:rsidR="007E0C4E" w:rsidRPr="007E0C4E" w:rsidRDefault="007E0C4E" w:rsidP="007E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44B05" w14:textId="77777777" w:rsidR="007E0C4E" w:rsidRPr="007E0C4E" w:rsidRDefault="007E0C4E" w:rsidP="007E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EEF22" w14:textId="77777777" w:rsidR="007E0C4E" w:rsidRPr="007E0C4E" w:rsidRDefault="007E0C4E" w:rsidP="007E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0A1026" w14:textId="6D25EA9D" w:rsidR="007E0C4E" w:rsidRPr="007E0C4E" w:rsidRDefault="007E0C4E" w:rsidP="007E0C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FF999C4" w14:textId="77777777" w:rsidR="007E0C4E" w:rsidRDefault="007E0C4E"/>
    <w:sectPr w:rsidR="007E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6A1C"/>
    <w:multiLevelType w:val="multilevel"/>
    <w:tmpl w:val="E268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32A89"/>
    <w:multiLevelType w:val="hybridMultilevel"/>
    <w:tmpl w:val="99BE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0491B"/>
    <w:multiLevelType w:val="multilevel"/>
    <w:tmpl w:val="B17C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097202"/>
    <w:multiLevelType w:val="multilevel"/>
    <w:tmpl w:val="146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61F80"/>
    <w:multiLevelType w:val="multilevel"/>
    <w:tmpl w:val="5E4A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050432"/>
    <w:multiLevelType w:val="multilevel"/>
    <w:tmpl w:val="37C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8B1D3A"/>
    <w:multiLevelType w:val="multilevel"/>
    <w:tmpl w:val="C936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7279878">
    <w:abstractNumId w:val="0"/>
  </w:num>
  <w:num w:numId="2" w16cid:durableId="60447689">
    <w:abstractNumId w:val="2"/>
  </w:num>
  <w:num w:numId="3" w16cid:durableId="1876309294">
    <w:abstractNumId w:val="6"/>
  </w:num>
  <w:num w:numId="4" w16cid:durableId="1526286559">
    <w:abstractNumId w:val="5"/>
  </w:num>
  <w:num w:numId="5" w16cid:durableId="1566448191">
    <w:abstractNumId w:val="3"/>
  </w:num>
  <w:num w:numId="6" w16cid:durableId="684674650">
    <w:abstractNumId w:val="4"/>
  </w:num>
  <w:num w:numId="7" w16cid:durableId="523832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4E"/>
    <w:rsid w:val="002623C4"/>
    <w:rsid w:val="007E0C4E"/>
    <w:rsid w:val="00D6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7604"/>
  <w15:chartTrackingRefBased/>
  <w15:docId w15:val="{C6B00334-FB6A-4498-85BA-A5C1C805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0C4E"/>
    <w:pPr>
      <w:ind w:left="720"/>
      <w:contextualSpacing/>
    </w:pPr>
  </w:style>
  <w:style w:type="character" w:styleId="a5">
    <w:name w:val="Strong"/>
    <w:basedOn w:val="a0"/>
    <w:uiPriority w:val="22"/>
    <w:qFormat/>
    <w:rsid w:val="00262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Саморукова Юлия</dc:creator>
  <cp:keywords/>
  <dc:description/>
  <cp:lastModifiedBy>Саморукова Юлия</cp:lastModifiedBy>
  <cp:revision>2</cp:revision>
  <dcterms:created xsi:type="dcterms:W3CDTF">2022-11-09T13:42:00Z</dcterms:created>
  <dcterms:modified xsi:type="dcterms:W3CDTF">2022-11-09T13:42:00Z</dcterms:modified>
</cp:coreProperties>
</file>