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29" w:rsidRDefault="00DE5E9B">
      <w:pPr>
        <w:ind w:hanging="142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Б</w:t>
      </w:r>
      <w:r>
        <w:rPr>
          <w:rFonts w:ascii="Times New Roman" w:hAnsi="Times New Roman" w:cs="Times New Roman"/>
          <w:b/>
          <w:bCs/>
        </w:rPr>
        <w:t>Б</w:t>
      </w:r>
      <w:r>
        <w:rPr>
          <w:rFonts w:ascii="Times New Roman" w:hAnsi="Times New Roman" w:cs="Times New Roman"/>
          <w:b/>
          <w:bCs/>
        </w:rPr>
        <w:t>РЕНДОВЫЙ МАРШРУТ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«ЯРОСЛАВИЯ – СТРАНА ГОРОДОВ»</w:t>
      </w:r>
    </w:p>
    <w:p w:rsidR="00645E29" w:rsidRDefault="00DE5E9B">
      <w:pPr>
        <w:spacing w:after="0"/>
        <w:ind w:left="-60"/>
        <w:jc w:val="both"/>
      </w:pPr>
      <w:r>
        <w:rPr>
          <w:rFonts w:ascii="Times New Roman" w:hAnsi="Times New Roman" w:cs="Times New Roman"/>
          <w:b/>
        </w:rPr>
        <w:t xml:space="preserve">Даты: 2025 г.: </w:t>
      </w:r>
      <w:r>
        <w:rPr>
          <w:rFonts w:ascii="Times New Roman" w:eastAsia="Playfair Display" w:hAnsi="Times New Roman" w:cs="Times New Roman"/>
          <w:color w:val="000000"/>
          <w:sz w:val="21"/>
          <w:szCs w:val="21"/>
          <w:shd w:val="clear" w:color="auto" w:fill="FFFFFF"/>
        </w:rPr>
        <w:t>14 - 16.02,</w:t>
      </w:r>
      <w:r>
        <w:rPr>
          <w:rFonts w:ascii="Times New Roman" w:eastAsia="Playfair Display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Playfair Display" w:hAnsi="Times New Roman" w:cs="Times New Roman"/>
          <w:color w:val="2E2D2D"/>
          <w:sz w:val="21"/>
          <w:szCs w:val="21"/>
          <w:shd w:val="clear" w:color="auto" w:fill="FFFFFF"/>
        </w:rPr>
        <w:t>28 -</w:t>
      </w:r>
      <w:r>
        <w:rPr>
          <w:rFonts w:ascii="Times New Roman" w:eastAsia="Playfair Display" w:hAnsi="Times New Roman" w:cs="Times New Roman"/>
          <w:color w:val="2E2D2D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Playfair Display" w:hAnsi="Times New Roman" w:cs="Times New Roman"/>
          <w:color w:val="2E2D2D"/>
          <w:sz w:val="21"/>
          <w:szCs w:val="21"/>
          <w:shd w:val="clear" w:color="auto" w:fill="FFFFFF"/>
        </w:rPr>
        <w:t>30.03, </w:t>
      </w:r>
      <w:r>
        <w:rPr>
          <w:rFonts w:ascii="Times New Roman" w:eastAsia="Playfair Display" w:hAnsi="Times New Roman" w:cs="Times New Roman"/>
          <w:color w:val="000000"/>
          <w:sz w:val="21"/>
          <w:szCs w:val="21"/>
          <w:shd w:val="clear" w:color="auto" w:fill="FFFFFF"/>
        </w:rPr>
        <w:t>11 - 13.04, 16-18.05, 20- 22.06, 4-6.07, 25-27.07, 8-10.08, 22-24.08, 12-14.09,10-12.10, 21-23.11, 19-21.12</w:t>
      </w:r>
    </w:p>
    <w:p w:rsidR="00645E29" w:rsidRDefault="00645E29">
      <w:pPr>
        <w:ind w:left="-426"/>
        <w:rPr>
          <w:rFonts w:ascii="Times New Roman" w:hAnsi="Times New Roman" w:cs="Times New Roman"/>
          <w:i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645E29">
        <w:trPr>
          <w:trHeight w:val="286"/>
        </w:trPr>
        <w:tc>
          <w:tcPr>
            <w:tcW w:w="9640" w:type="dxa"/>
            <w:shd w:val="clear" w:color="auto" w:fill="FFF2CC" w:themeFill="accent4" w:themeFillTint="33"/>
          </w:tcPr>
          <w:p w:rsidR="00645E29" w:rsidRDefault="00DE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 1</w:t>
            </w:r>
          </w:p>
          <w:p w:rsidR="00645E29" w:rsidRDefault="00DE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Ярославль</w:t>
            </w:r>
          </w:p>
        </w:tc>
      </w:tr>
      <w:tr w:rsidR="00645E29">
        <w:trPr>
          <w:trHeight w:val="286"/>
        </w:trPr>
        <w:tc>
          <w:tcPr>
            <w:tcW w:w="9640" w:type="dxa"/>
          </w:tcPr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Ярославль – город Князь.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Молодой и </w:t>
            </w:r>
            <w:r>
              <w:rPr>
                <w:rFonts w:ascii="Times New Roman" w:hAnsi="Times New Roman" w:cs="Times New Roman"/>
                <w:i/>
                <w:iCs/>
              </w:rPr>
              <w:t>горячий князь Ярослав приплыл сюда по Которосли из своей резиденции в Ростове. И тут начинается самое интересное. На слиянии двух рек, Которосли и Волги, языческое поселение – Медвежий угол. Люди здесь любили грабить купеческие корабли и поклоняться язычес</w:t>
            </w:r>
            <w:r>
              <w:rPr>
                <w:rFonts w:ascii="Times New Roman" w:hAnsi="Times New Roman" w:cs="Times New Roman"/>
                <w:i/>
                <w:iCs/>
              </w:rPr>
              <w:t>ким богам. Князю не нравилось такое состояние дел. Пришел он со своей дружиной, а племя выпустило на него медведя, лютый зверь был князем повержен, а в честь этого был заложен город – Ярославль.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Рекомендуемые поезда:</w:t>
            </w:r>
          </w:p>
          <w:p w:rsidR="00645E29" w:rsidRDefault="00DE5E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СПб: №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337Ж </w:t>
            </w:r>
            <w:r>
              <w:rPr>
                <w:rFonts w:ascii="Times New Roman" w:hAnsi="Times New Roman" w:cs="Times New Roman"/>
                <w:bCs/>
              </w:rPr>
              <w:t>с прибытием 08:02 (ст. «Яр</w:t>
            </w:r>
            <w:r>
              <w:rPr>
                <w:rFonts w:ascii="Times New Roman" w:hAnsi="Times New Roman" w:cs="Times New Roman"/>
                <w:bCs/>
              </w:rPr>
              <w:t xml:space="preserve">ославль Главный»); </w:t>
            </w:r>
            <w:r>
              <w:rPr>
                <w:rFonts w:ascii="Times New Roman" w:hAnsi="Times New Roman" w:cs="Times New Roman"/>
                <w:b/>
                <w:bCs/>
              </w:rPr>
              <w:t>№045А</w:t>
            </w:r>
            <w:r>
              <w:rPr>
                <w:rFonts w:ascii="Times New Roman" w:hAnsi="Times New Roman" w:cs="Times New Roman"/>
                <w:bCs/>
              </w:rPr>
              <w:t xml:space="preserve"> с прибытием в 07:25 (ст. «Ярославль Главный»)</w:t>
            </w:r>
          </w:p>
          <w:p w:rsidR="00645E29" w:rsidRDefault="00DE5E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Москва: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№102Я </w:t>
            </w:r>
            <w:r>
              <w:rPr>
                <w:rFonts w:ascii="Times New Roman" w:hAnsi="Times New Roman" w:cs="Times New Roman"/>
                <w:bCs/>
              </w:rPr>
              <w:t>«Дневной экспресс» с прибытием в 11:01 (ст. «Ярославль Главный»)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 приезжаете в гостиницу самостоятельно.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Трансфер до гостиницы предоставляется за дополнительную плату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бронируется заранее: индивидуальный трансфер с вокзала/ аэропорта (от 1000 руб./машина)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Стоимость такси: 200 – 300 руб. («Яндекс. Такси», «Максим», «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Uber</w:t>
            </w:r>
            <w:r>
              <w:rPr>
                <w:rFonts w:ascii="Times New Roman" w:hAnsi="Times New Roman" w:cs="Times New Roman"/>
                <w:bCs/>
                <w:i/>
              </w:rPr>
              <w:t>»)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10:30- 10:50 Встреча с экскурсоводом в холле гостиницы.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 Встреча туристов на ж/д вокзале Ярос</w:t>
            </w:r>
            <w:r>
              <w:rPr>
                <w:rFonts w:ascii="Times New Roman" w:hAnsi="Times New Roman" w:cs="Times New Roman"/>
                <w:b/>
                <w:bCs/>
              </w:rPr>
              <w:t>лавль Главный.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 14:00 Экскурсия по городу Ярославль.</w:t>
            </w:r>
            <w:r>
              <w:rPr>
                <w:rFonts w:ascii="Times New Roman" w:hAnsi="Times New Roman" w:cs="Times New Roman"/>
              </w:rPr>
              <w:t xml:space="preserve"> Прогулка по Волжской набережной с гидом. Волга течёт через всю центральную Россию, и где-то больше, где-то меньше с одного из берегов её нет-нет, да и оденут в камень, поставят красивую раду, уложат б</w:t>
            </w:r>
            <w:r>
              <w:rPr>
                <w:rFonts w:ascii="Times New Roman" w:hAnsi="Times New Roman" w:cs="Times New Roman"/>
              </w:rPr>
              <w:t>русчатку, чтобы людям было приятно здесь находиться.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Внешний осмотр Церкви Ильи Пророка. </w:t>
            </w:r>
            <w:r>
              <w:rPr>
                <w:rFonts w:ascii="Times New Roman" w:hAnsi="Times New Roman" w:cs="Times New Roman"/>
              </w:rPr>
              <w:t>Среди других замечательных ярославских храмов XVIIв. именно этот в наибольшей полноте сохранил свой первоначальный архитектурный облик и богатейшее внутреннее убранств</w:t>
            </w:r>
            <w:r>
              <w:rPr>
                <w:rFonts w:ascii="Times New Roman" w:hAnsi="Times New Roman" w:cs="Times New Roman"/>
              </w:rPr>
              <w:t>о: стенописи, иконы, деревянную и каменную резьбу, яркие «кафли» и многое другое.   По воле автора регулярного плана Ярославля конца XVIII в. Ильинский храм стал осью всей градостроительной структуры города. Архитектор так организовал главную административ</w:t>
            </w:r>
            <w:r>
              <w:rPr>
                <w:rFonts w:ascii="Times New Roman" w:hAnsi="Times New Roman" w:cs="Times New Roman"/>
              </w:rPr>
              <w:t>ную площадь, что церковь Ильи Пророка предстает как ее смысловая и высотная доминанта, обрамленная торжественными классическими сооружениями (в теплое время года предусматривается заход внутрь церкви).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Прогулка по территории Ярославского Музея Заповедника </w:t>
            </w:r>
            <w:r>
              <w:rPr>
                <w:rFonts w:ascii="Times New Roman" w:hAnsi="Times New Roman" w:cs="Times New Roman"/>
                <w:b/>
                <w:bCs/>
              </w:rPr>
              <w:t>в сопровождении экскурсовода.</w:t>
            </w:r>
            <w:r>
              <w:rPr>
                <w:rFonts w:ascii="Times New Roman" w:hAnsi="Times New Roman" w:cs="Times New Roman"/>
              </w:rPr>
              <w:t xml:space="preserve"> Знакомство с архитектурным ансамблем быв.Спасо-Преображенского монастыря, который сохранил древнейшие  памятники города , исполненные в камне. Спасо-Преображенский собор монастыря является самым древним зданием Ярославля. Важн</w:t>
            </w:r>
            <w:r>
              <w:rPr>
                <w:rFonts w:ascii="Times New Roman" w:hAnsi="Times New Roman" w:cs="Times New Roman"/>
              </w:rPr>
              <w:t>ейшими событиями в жизни Ярославля стало пребывание в 1612 году в монастыре Народного Ополчения   Минина и Пожарского, работа Земского правительства в период Смуты, чеканка ярославской копейки. В Спасском монастыре, в 18 веке было обнаружено «Слово о полку</w:t>
            </w:r>
            <w:r>
              <w:rPr>
                <w:rFonts w:ascii="Times New Roman" w:hAnsi="Times New Roman" w:cs="Times New Roman"/>
              </w:rPr>
              <w:t xml:space="preserve"> Игореве»- памятник древнерусской культуры 12 века.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Посещение Храмового комплекса в Коровницкой слободе - Церковь Иоанна Златоуста</w:t>
            </w:r>
            <w:r>
              <w:rPr>
                <w:rFonts w:ascii="Times New Roman" w:hAnsi="Times New Roman" w:cs="Times New Roman"/>
              </w:rPr>
              <w:t xml:space="preserve">, Колокольня и зимний храм Владимирской иконы Божией матери стоят на самом берегу Волги. И что в XVII веке, что сейчас этот </w:t>
            </w:r>
            <w:r>
              <w:rPr>
                <w:rFonts w:ascii="Times New Roman" w:hAnsi="Times New Roman" w:cs="Times New Roman"/>
              </w:rPr>
              <w:t>комплекс показывает характерный только для Ярославля стиль декора, постройки и убранства. Подойди ближе и рассмотри хорошенько самый большой в мире изразцовый наличник.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14:00 - 15:00 Обед в ресторане города.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16:00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Посещение первого Русского Театра России,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которому уже 270 лет!</w:t>
            </w:r>
            <w:r>
              <w:rPr>
                <w:rFonts w:ascii="Times New Roman" w:hAnsi="Times New Roman" w:cs="Times New Roman"/>
              </w:rPr>
              <w:t xml:space="preserve"> Это одно из самых красивых и знаковых зданий города. Во время экскурсии Вы сможете увидеть и изучить сложный процесс создания спектакля, прикоснуться к таинству создания костюмов и декорация, пройти за </w:t>
            </w:r>
            <w:r>
              <w:rPr>
                <w:rFonts w:ascii="Times New Roman" w:hAnsi="Times New Roman" w:cs="Times New Roman"/>
              </w:rPr>
              <w:lastRenderedPageBreak/>
              <w:t>кулисы и побывать там, где нико</w:t>
            </w:r>
            <w:r>
              <w:rPr>
                <w:rFonts w:ascii="Times New Roman" w:hAnsi="Times New Roman" w:cs="Times New Roman"/>
              </w:rPr>
              <w:t>гда не бывает рядовой зритель: в актерскую часть театра и сценические порталы, откуда выходят на сцену и обретают суть и плоть персонажи театральных спектаклей. Историки старейшего театра расскажут о мифах, которые незримо присутствуют в судьбе театра-леге</w:t>
            </w:r>
            <w:r>
              <w:rPr>
                <w:rFonts w:ascii="Times New Roman" w:hAnsi="Times New Roman" w:cs="Times New Roman"/>
              </w:rPr>
              <w:t>нды. Такая «Театральная прогулка» погрузит вас в прекрасный мир искусства!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Размещение в гостинице. Свободное время. 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E29">
        <w:trPr>
          <w:trHeight w:val="305"/>
        </w:trPr>
        <w:tc>
          <w:tcPr>
            <w:tcW w:w="9640" w:type="dxa"/>
            <w:shd w:val="clear" w:color="auto" w:fill="FFF2CC" w:themeFill="accent4" w:themeFillTint="33"/>
          </w:tcPr>
          <w:p w:rsidR="00645E29" w:rsidRDefault="00DE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День 2</w:t>
            </w:r>
          </w:p>
          <w:p w:rsidR="00645E29" w:rsidRDefault="00DE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Левобережный Тутаев – Рыбинск – Правобережный Тутаев</w:t>
            </w:r>
          </w:p>
        </w:tc>
      </w:tr>
      <w:tr w:rsidR="00645E29">
        <w:trPr>
          <w:trHeight w:val="286"/>
        </w:trPr>
        <w:tc>
          <w:tcPr>
            <w:tcW w:w="9640" w:type="dxa"/>
          </w:tcPr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в гостинице.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Встреча с гидом в холле гостиницы.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09:00 Выезд в </w:t>
            </w:r>
            <w:r>
              <w:rPr>
                <w:rFonts w:ascii="Times New Roman" w:hAnsi="Times New Roman" w:cs="Times New Roman"/>
                <w:b/>
                <w:bCs/>
              </w:rPr>
              <w:t>Левобережный Тутаев (43 км).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Тутаев – это не один, а два города, разделенные Волгой. Много веков два поселения на двух берегах были независимы друг от друга, имея собственное устройство. Слева по течению - Романов, справа - Борисоглебск.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Тутаев левобережны</w:t>
            </w:r>
            <w:r>
              <w:rPr>
                <w:rFonts w:ascii="Times New Roman" w:hAnsi="Times New Roman" w:cs="Times New Roman"/>
              </w:rPr>
              <w:t>й и Тутаев правобережный – это две большие разницы.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Разделившая город на две части река Волга стала границей между купеческим, дореволюционным, застывшим в XIX веке городом на одной стороне и промышленным, рабочим, советским - на другом. Разница чувствуетс</w:t>
            </w:r>
            <w:r>
              <w:rPr>
                <w:rFonts w:ascii="Times New Roman" w:hAnsi="Times New Roman" w:cs="Times New Roman"/>
              </w:rPr>
              <w:t>я во всем: в архитектуре зданий, в планировке улиц, даже в поведении и образе жизни жителей.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 Прогулка по Кустодиевскому бульвару</w:t>
            </w:r>
            <w:r>
              <w:rPr>
                <w:rFonts w:ascii="Times New Roman" w:hAnsi="Times New Roman" w:cs="Times New Roman"/>
              </w:rPr>
              <w:t>. Территория Волжской набережной получила название Кустодиевского бульвара, названного в честь художника Бориса Михайлови</w:t>
            </w:r>
            <w:r>
              <w:rPr>
                <w:rFonts w:ascii="Times New Roman" w:hAnsi="Times New Roman" w:cs="Times New Roman"/>
              </w:rPr>
              <w:t>ча Кустодиева, бывавшего в нашем городе и воспевший волжский город в своих полотнах. Красота левобережной части города покорила русского знаменитого художника.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10:30 Посещение Музея «Ожившие истории».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 Посещение Покровского храма и иконы «Прибавлени</w:t>
            </w:r>
            <w:r>
              <w:rPr>
                <w:rFonts w:ascii="Times New Roman" w:hAnsi="Times New Roman" w:cs="Times New Roman"/>
                <w:b/>
                <w:bCs/>
              </w:rPr>
              <w:t>я ума»</w:t>
            </w:r>
            <w:r>
              <w:rPr>
                <w:rFonts w:ascii="Times New Roman" w:hAnsi="Times New Roman" w:cs="Times New Roman"/>
              </w:rPr>
              <w:t xml:space="preserve"> - Аскетичная Покровская церковь радует глаз своей простотой, надежностью и основательностью. С ней контрастирует высокая шатровая колокольня, украшенная муравлеными изразцам. Особо почитаемым образом Покровского храма является икона Пресвятой Богоро</w:t>
            </w:r>
            <w:r>
              <w:rPr>
                <w:rFonts w:ascii="Times New Roman" w:hAnsi="Times New Roman" w:cs="Times New Roman"/>
              </w:rPr>
              <w:t>дицы «Прибавление ума».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11:30 Выезд в Рыбинск (57 км).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Рыбинск – город Аристократов.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Рыбинск – город кипучий и живучий. Тут тебе и водохранилище, и судостроительство, и ГЭС и рыболовство. Местные купцы и предприниматели построили большинство историческ</w:t>
            </w:r>
            <w:r>
              <w:rPr>
                <w:rFonts w:ascii="Times New Roman" w:hAnsi="Times New Roman" w:cs="Times New Roman"/>
              </w:rPr>
              <w:t>их зданий, создавшие музеи на свои деньги. Это тут жили бурлаки, не как принято думать рабы и страждущие, а элита рабочей силы.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12:30 Прогулка по музею Живой Старинной Вывески под открытым небом</w:t>
            </w:r>
            <w:r>
              <w:rPr>
                <w:rFonts w:ascii="Times New Roman" w:hAnsi="Times New Roman" w:cs="Times New Roman"/>
              </w:rPr>
              <w:t xml:space="preserve"> – в 2017 году в возрождение старинной вывески 19 века в ист</w:t>
            </w:r>
            <w:r>
              <w:rPr>
                <w:rFonts w:ascii="Times New Roman" w:hAnsi="Times New Roman" w:cs="Times New Roman"/>
              </w:rPr>
              <w:t>орическом центре Рыбинска. За полтора года в городе появилось более 30 вывесок в старинном стиле. Все вывески в проекте Кузнецова — не бутафория, а настоящие, рабочие объекты. Сейчас вывесками обзавелись не только местные предприниматели, но и крупные феде</w:t>
            </w:r>
            <w:r>
              <w:rPr>
                <w:rFonts w:ascii="Times New Roman" w:hAnsi="Times New Roman" w:cs="Times New Roman"/>
              </w:rPr>
              <w:t>ральные сети: Магнит, Санлайт, Виномания и др. Прогуливаясь по городу можно почувствовать себя если не жителеи ушедшей эпохи, то точно участником фильма 12 стульев.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13:30 Обед в ресторане города.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14:30 Посещение Рыбинского музея адмирала Ф.Ф. Ушакова</w:t>
            </w:r>
            <w:r>
              <w:rPr>
                <w:rFonts w:ascii="Times New Roman" w:hAnsi="Times New Roman" w:cs="Times New Roman"/>
              </w:rPr>
              <w:t xml:space="preserve"> – Жизненный путь адмирала Фёдора Ушакова неразрывно связан с Рыбинской землёй. Именно здесь, в местечке Хопылёво будущий флотоводец был крещён в местном храме Богоявления на Острову. Здесь же похоронены его родители — Федор и Параскева. Наверное, маленьки</w:t>
            </w:r>
            <w:r>
              <w:rPr>
                <w:rFonts w:ascii="Times New Roman" w:hAnsi="Times New Roman" w:cs="Times New Roman"/>
              </w:rPr>
              <w:t>м мальчиком, Федор Ушаков смотрел на Волгу и мечтал о море, которое бушует и шумит где-то там.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Свободное время.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Дополнительно: </w:t>
            </w:r>
            <w:r>
              <w:rPr>
                <w:rFonts w:ascii="Times New Roman" w:hAnsi="Times New Roman" w:cs="Times New Roman"/>
                <w:i/>
                <w:iCs/>
              </w:rPr>
              <w:t>Посещение выставки «Неизвестная Молога – Русская Атлантида» (макет города Мологи).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Выезд в Правобережный Тутаев.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17:00 Панорамная площадка возле Воскресенского собора.</w:t>
            </w:r>
            <w:r>
              <w:rPr>
                <w:rFonts w:ascii="Times New Roman" w:hAnsi="Times New Roman" w:cs="Times New Roman"/>
              </w:rPr>
              <w:t xml:space="preserve"> Экскурсия по Собору, в летнее время возможность подняться на колокольню, откуда открывается потрясающий панорамный вид на оба берега Тутаева.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18:30-19:00 Возвращение в Ярославль. Свободное время.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E29">
        <w:trPr>
          <w:trHeight w:val="286"/>
        </w:trPr>
        <w:tc>
          <w:tcPr>
            <w:tcW w:w="9640" w:type="dxa"/>
            <w:shd w:val="clear" w:color="auto" w:fill="FFF2CC" w:themeFill="accent4" w:themeFillTint="33"/>
          </w:tcPr>
          <w:p w:rsidR="00645E29" w:rsidRDefault="00DE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  <w:b/>
                <w:bCs/>
              </w:rPr>
              <w:t>день</w:t>
            </w:r>
          </w:p>
          <w:p w:rsidR="00645E29" w:rsidRDefault="00DE5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Ростов Великий – Переславль-Залесский</w:t>
            </w:r>
          </w:p>
        </w:tc>
      </w:tr>
      <w:tr w:rsidR="00645E29">
        <w:trPr>
          <w:trHeight w:val="286"/>
        </w:trPr>
        <w:tc>
          <w:tcPr>
            <w:tcW w:w="9640" w:type="dxa"/>
          </w:tcPr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Завтрак в гостинице, освобождение номеров.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 Встреча с гидом в холле гостиницы.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Отправление в Переславль – Залесский (102 км).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Переславль Залесский: Город-страж под парусами.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Здесь родился великий Александр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Невский, кстати, в 2021 год будет его 800-летний юбилеи. Еще здесь родился Русский флот. Петр I именно на Плещееве озере построил свою первую потешную флотилию. У Петра Алексеевича тоже юбилей: 350 лет в 2022 году. Что же вдохновляло в этом городе будущих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великих полководцев и государственных деятелей?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 – 12:00 Обзорная экскурсия по городу с прогулкой по Красной площади</w:t>
            </w:r>
            <w:r>
              <w:rPr>
                <w:rFonts w:ascii="Times New Roman" w:hAnsi="Times New Roman" w:cs="Times New Roman"/>
              </w:rPr>
              <w:t>, на которой находится самый древний городской храм – Спасо-Преображенский собор. Когда-то в этом историческом месте объявляли указы</w:t>
            </w:r>
            <w:r>
              <w:rPr>
                <w:rFonts w:ascii="Times New Roman" w:hAnsi="Times New Roman" w:cs="Times New Roman"/>
              </w:rPr>
              <w:t>, «сажали на стол» переславских князей и собирали полки.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12:00 Экскурсия в музей «Царство Ряпушки». 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музее ведется рассказ об истории уникальной рыбки - Ряпушки, которая украшает герб города Переславль-Залесский.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экскурсии можно узнать, почему ря</w:t>
            </w:r>
            <w:r>
              <w:rPr>
                <w:rFonts w:ascii="Times New Roman" w:hAnsi="Times New Roman" w:cs="Times New Roman"/>
              </w:rPr>
              <w:t>пушка названа «царской сельдью», а также каким способом добывали её, как солили и заготавливали впрок. Вы узнаете много удивительных, а порой даже нереальных фактов о красивейшем и загадочном озере Плещеево. Побываете в гостях у рыбака. А в конце нашей про</w:t>
            </w:r>
            <w:r>
              <w:rPr>
                <w:rFonts w:ascii="Times New Roman" w:hAnsi="Times New Roman" w:cs="Times New Roman"/>
              </w:rPr>
              <w:t>граммы каждого гостя ждет презент с «царского дерева» и дегустация рыбки.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 Посещение музея – усадьбы «Ботик Петра I»</w:t>
            </w:r>
            <w:r>
              <w:rPr>
                <w:rFonts w:ascii="Times New Roman" w:hAnsi="Times New Roman" w:cs="Times New Roman"/>
              </w:rPr>
              <w:t xml:space="preserve"> - музеи расскажет о жизни Петра, когда он еще мальчишкой организовал свою Потешную флотилию. В 1802 году был обнаружен бот «Фортуна» </w:t>
            </w:r>
            <w:r>
              <w:rPr>
                <w:rFonts w:ascii="Times New Roman" w:hAnsi="Times New Roman" w:cs="Times New Roman"/>
              </w:rPr>
              <w:t>- единственное уцелевшее судно от всей флотилии и открыт один из первых провинциальных музеев России – Ботный дом.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14:20 – 15:20 Отправляемся в Ростов Великий (67 км.)</w:t>
            </w:r>
            <w:r>
              <w:rPr>
                <w:rFonts w:ascii="Times New Roman" w:hAnsi="Times New Roman" w:cs="Times New Roman"/>
              </w:rPr>
              <w:t>, один из первых городов Русских, который по легенде основал сам Рюрик, а еще, именно сте</w:t>
            </w:r>
            <w:r>
              <w:rPr>
                <w:rFonts w:ascii="Times New Roman" w:hAnsi="Times New Roman" w:cs="Times New Roman"/>
              </w:rPr>
              <w:t>ны ростовского кремля стали участниками фильма «Иван Васильевич меняет профессию»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15:20 Обед в ресторане города.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Ростов Великий и Могучий.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Говорят, что Ростов – один из первых городов русских, которые основал сам великий Рюрик. Ростов стал первой резид</w:t>
            </w:r>
            <w:r>
              <w:rPr>
                <w:rFonts w:ascii="Times New Roman" w:hAnsi="Times New Roman" w:cs="Times New Roman"/>
                <w:i/>
                <w:iCs/>
              </w:rPr>
              <w:t>енцией Ярослава Мудрого, который поплыл дальше по реке к стрелке Волги и Которосли, где и основал Ярославль. Озеро Неро, на котором стоит Ростов, старо как мир. По оценкам ученых ему около 500 тысяч лет. Славит город на весь мир ростовская финифть. Традици</w:t>
            </w:r>
            <w:r>
              <w:rPr>
                <w:rFonts w:ascii="Times New Roman" w:hAnsi="Times New Roman" w:cs="Times New Roman"/>
                <w:i/>
                <w:iCs/>
              </w:rPr>
              <w:t>и этого трудоемкого и необычного искусства складывались здесь веками, поэтому финифть так ценится по всей России и миру.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Обзорная экскурсия по городу.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16:00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Посещение Ростовского кремля.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Туристы всегда ехали в Ростов посмотреть на знаменитый Ростовский Кр</w:t>
            </w:r>
            <w:r>
              <w:rPr>
                <w:rFonts w:ascii="Times New Roman" w:hAnsi="Times New Roman" w:cs="Times New Roman"/>
              </w:rPr>
              <w:t xml:space="preserve">емль. Здесь есть на что посмотреть: древние стены ведут тебя в глубь прошлого страны, экскурсионные маршруты помогают пробраться сквозь туман веков. Сегодня, помимо </w:t>
            </w:r>
            <w:r>
              <w:rPr>
                <w:rFonts w:ascii="Times New Roman" w:hAnsi="Times New Roman" w:cs="Times New Roman"/>
              </w:rPr>
              <w:lastRenderedPageBreak/>
              <w:t>самого кремля на главной Соборной площади восстановлен объект XVII века – Конный двор. Даже</w:t>
            </w:r>
            <w:r>
              <w:rPr>
                <w:rFonts w:ascii="Times New Roman" w:hAnsi="Times New Roman" w:cs="Times New Roman"/>
              </w:rPr>
              <w:t xml:space="preserve"> если тебе кажется, что уже все посмотрено и изучено, ростовский кремль удивит тебя.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Окончание программы в Ростове Великом. Трансфер в Ярославль.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18:00 Прибытие на ж/д вокзал Ярославль Главный.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45E29" w:rsidRDefault="00645E29">
      <w:pPr>
        <w:jc w:val="both"/>
        <w:rPr>
          <w:rFonts w:ascii="Times New Roman" w:hAnsi="Times New Roman" w:cs="Times New Roman"/>
        </w:rPr>
      </w:pPr>
    </w:p>
    <w:p w:rsidR="00645E29" w:rsidRDefault="00DE5E9B">
      <w:pPr>
        <w:ind w:left="-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Стоимость тура с человека: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645E29">
        <w:tc>
          <w:tcPr>
            <w:tcW w:w="4821" w:type="dxa"/>
          </w:tcPr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a3"/>
                <w:rFonts w:ascii="Times New Roman" w:eastAsia="Playfair Display" w:hAnsi="Times New Roman" w:cs="Times New Roman"/>
                <w:color w:val="2E2D2D"/>
                <w:sz w:val="20"/>
                <w:szCs w:val="20"/>
                <w:shd w:val="clear" w:color="auto" w:fill="FFFFFF"/>
              </w:rPr>
              <w:t xml:space="preserve">Проживание в гостинице </w:t>
            </w:r>
            <w:r>
              <w:rPr>
                <w:rStyle w:val="a3"/>
                <w:rFonts w:ascii="Times New Roman" w:eastAsia="Playfair Display" w:hAnsi="Times New Roman" w:cs="Times New Roman"/>
                <w:color w:val="2E2D2D"/>
                <w:sz w:val="20"/>
                <w:szCs w:val="20"/>
                <w:shd w:val="clear" w:color="auto" w:fill="FFFFFF"/>
              </w:rPr>
              <w:t>«Yarhotel Centre» 3*</w:t>
            </w:r>
          </w:p>
        </w:tc>
        <w:tc>
          <w:tcPr>
            <w:tcW w:w="4819" w:type="dxa"/>
          </w:tcPr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18 300 руб.</w:t>
            </w:r>
          </w:p>
        </w:tc>
      </w:tr>
      <w:tr w:rsidR="00645E29">
        <w:trPr>
          <w:trHeight w:val="695"/>
        </w:trPr>
        <w:tc>
          <w:tcPr>
            <w:tcW w:w="4821" w:type="dxa"/>
          </w:tcPr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a3"/>
                <w:rFonts w:ascii="Times New Roman" w:eastAsia="Playfair Display" w:hAnsi="Times New Roman" w:cs="Times New Roman"/>
                <w:color w:val="2E2D2D"/>
                <w:sz w:val="20"/>
                <w:szCs w:val="20"/>
                <w:shd w:val="clear" w:color="auto" w:fill="FFFFFF" w:themeFill="background1"/>
              </w:rPr>
              <w:t>Проживание в гостиницах («Ибис» 3*, «Cosmos» 4*, «AZIMUT» 4*)</w:t>
            </w:r>
          </w:p>
        </w:tc>
        <w:tc>
          <w:tcPr>
            <w:tcW w:w="4819" w:type="dxa"/>
          </w:tcPr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 руб.</w:t>
            </w:r>
          </w:p>
        </w:tc>
      </w:tr>
    </w:tbl>
    <w:p w:rsidR="00645E29" w:rsidRDefault="00645E29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645E29">
        <w:tc>
          <w:tcPr>
            <w:tcW w:w="4821" w:type="dxa"/>
          </w:tcPr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 стоимость входит:</w:t>
            </w:r>
          </w:p>
        </w:tc>
        <w:tc>
          <w:tcPr>
            <w:tcW w:w="4819" w:type="dxa"/>
          </w:tcPr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Дополнительно оплачивается:</w:t>
            </w:r>
          </w:p>
        </w:tc>
      </w:tr>
      <w:tr w:rsidR="00645E29">
        <w:tc>
          <w:tcPr>
            <w:tcW w:w="4821" w:type="dxa"/>
          </w:tcPr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Проживание в гостиниц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(2 завтрака; 3 обеда);</w:t>
            </w:r>
          </w:p>
          <w:p w:rsidR="00645E29" w:rsidRDefault="00DE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на комфортабельном автобусе </w:t>
            </w:r>
            <w:r>
              <w:rPr>
                <w:rFonts w:ascii="Times New Roman" w:hAnsi="Times New Roman" w:cs="Times New Roman"/>
              </w:rPr>
              <w:t>туркласса;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Экскурсионное обслуживание по программе;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Входные билеты по программе;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впечатлений!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гида на маршруте.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Доплата за одноместное размещение – 3000 руб.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Индивидуальный трансфер (легковой автомобиль) с ж/д вокзала – 1000 руб.</w:t>
            </w:r>
          </w:p>
          <w:p w:rsidR="00645E29" w:rsidRDefault="00D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</w:t>
            </w:r>
            <w:r>
              <w:rPr>
                <w:rFonts w:ascii="Times New Roman" w:hAnsi="Times New Roman" w:cs="Times New Roman"/>
              </w:rPr>
              <w:t>втрак «шведский стол» в гостинице в 1-ый день - 900 руб./чел.</w:t>
            </w:r>
          </w:p>
          <w:p w:rsidR="00645E29" w:rsidRDefault="00645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5E29" w:rsidRDefault="00645E29">
      <w:pPr>
        <w:jc w:val="both"/>
        <w:rPr>
          <w:rFonts w:ascii="Times New Roman" w:hAnsi="Times New Roman" w:cs="Times New Roman"/>
        </w:rPr>
      </w:pPr>
    </w:p>
    <w:sectPr w:rsidR="00645E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29" w:rsidRDefault="00DE5E9B">
      <w:pPr>
        <w:spacing w:line="240" w:lineRule="auto"/>
      </w:pPr>
      <w:r>
        <w:separator/>
      </w:r>
    </w:p>
  </w:endnote>
  <w:endnote w:type="continuationSeparator" w:id="0">
    <w:p w:rsidR="00645E29" w:rsidRDefault="00DE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fair Display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29" w:rsidRDefault="00DE5E9B">
      <w:pPr>
        <w:spacing w:after="0"/>
      </w:pPr>
      <w:r>
        <w:separator/>
      </w:r>
    </w:p>
  </w:footnote>
  <w:footnote w:type="continuationSeparator" w:id="0">
    <w:p w:rsidR="00645E29" w:rsidRDefault="00DE5E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D260D"/>
    <w:multiLevelType w:val="multilevel"/>
    <w:tmpl w:val="528D26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4"/>
    <w:rsid w:val="001032A4"/>
    <w:rsid w:val="00193E7A"/>
    <w:rsid w:val="00203242"/>
    <w:rsid w:val="003140EA"/>
    <w:rsid w:val="003149CF"/>
    <w:rsid w:val="00315B5B"/>
    <w:rsid w:val="0044759F"/>
    <w:rsid w:val="00451247"/>
    <w:rsid w:val="004667CB"/>
    <w:rsid w:val="004C19E4"/>
    <w:rsid w:val="00514A19"/>
    <w:rsid w:val="005A5754"/>
    <w:rsid w:val="005D5A71"/>
    <w:rsid w:val="005E4368"/>
    <w:rsid w:val="005F4C80"/>
    <w:rsid w:val="00645E29"/>
    <w:rsid w:val="006E5F30"/>
    <w:rsid w:val="00760DA1"/>
    <w:rsid w:val="00802D74"/>
    <w:rsid w:val="009164AF"/>
    <w:rsid w:val="0097555B"/>
    <w:rsid w:val="009862C0"/>
    <w:rsid w:val="0098655A"/>
    <w:rsid w:val="009E14F7"/>
    <w:rsid w:val="00AE0984"/>
    <w:rsid w:val="00B32599"/>
    <w:rsid w:val="00B558DF"/>
    <w:rsid w:val="00DA2403"/>
    <w:rsid w:val="00DB55C8"/>
    <w:rsid w:val="00DE5E9B"/>
    <w:rsid w:val="00DF1368"/>
    <w:rsid w:val="00F10378"/>
    <w:rsid w:val="00F55728"/>
    <w:rsid w:val="23A71E90"/>
    <w:rsid w:val="63A2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77E8262-A723-466A-8A31-78420AB6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1610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Бобровская</dc:creator>
  <cp:lastModifiedBy>Пользователь Windows</cp:lastModifiedBy>
  <cp:revision>3</cp:revision>
  <dcterms:created xsi:type="dcterms:W3CDTF">2024-11-05T11:52:00Z</dcterms:created>
  <dcterms:modified xsi:type="dcterms:W3CDTF">2025-02-13T14:14:00Z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DA16F393F7DC446B910853E38138ADE9_13</vt:lpwstr>
  </property>
</Properties>
</file>