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67" w:rsidRPr="009D3767" w:rsidRDefault="009D3767" w:rsidP="009D3767">
      <w:pPr>
        <w:jc w:val="center"/>
        <w:rPr>
          <w:b/>
          <w:bCs/>
        </w:rPr>
      </w:pPr>
      <w:r w:rsidRPr="009D3767">
        <w:rPr>
          <w:b/>
          <w:bCs/>
        </w:rPr>
        <w:t>БОЛЬШИЕ ВЫХОДНЫЕ в КАЛУГЕ</w:t>
      </w:r>
    </w:p>
    <w:p w:rsidR="009D3767" w:rsidRDefault="009D3767" w:rsidP="009D3767">
      <w:pPr>
        <w:rPr>
          <w:b/>
          <w:bCs/>
        </w:rPr>
      </w:pPr>
      <w:r w:rsidRPr="009D3767">
        <w:rPr>
          <w:b/>
          <w:bCs/>
        </w:rPr>
        <w:t>3 дня / 2 ночи</w:t>
      </w:r>
    </w:p>
    <w:p w:rsidR="009D3767" w:rsidRDefault="009D3767" w:rsidP="009D3767">
      <w:pPr>
        <w:rPr>
          <w:b/>
          <w:bCs/>
        </w:rPr>
      </w:pPr>
      <w:bookmarkStart w:id="0" w:name="_GoBack"/>
      <w:bookmarkEnd w:id="0"/>
    </w:p>
    <w:p w:rsidR="009D3767" w:rsidRPr="009D3767" w:rsidRDefault="009D3767" w:rsidP="009D3767">
      <w:pPr>
        <w:rPr>
          <w:b/>
          <w:bCs/>
        </w:rPr>
      </w:pPr>
      <w:r>
        <w:rPr>
          <w:b/>
          <w:bCs/>
        </w:rPr>
        <w:t>01-03.05.25   08-10.05.25      12.06-14.06.25</w:t>
      </w:r>
    </w:p>
    <w:p w:rsidR="009D3767" w:rsidRDefault="009D3767" w:rsidP="009D3767"/>
    <w:p w:rsidR="009D3767" w:rsidRPr="009D3767" w:rsidRDefault="009D3767" w:rsidP="009D3767">
      <w:r w:rsidRPr="009D3767">
        <w:t>"Купчиха - Калуга" и ее окрестности! Знакомство с одним из старейших городов центральной части России, сохранившим уникальную застройку и неповторимое очарование.</w:t>
      </w:r>
    </w:p>
    <w:p w:rsidR="009D3767" w:rsidRPr="009D3767" w:rsidRDefault="009D3767" w:rsidP="009D3767"/>
    <w:p w:rsidR="009D3767" w:rsidRPr="009D3767" w:rsidRDefault="009D3767" w:rsidP="009D3767">
      <w:r w:rsidRPr="009D3767">
        <w:rPr>
          <w:b/>
          <w:bCs/>
        </w:rPr>
        <w:t>Места показа: Тихонова Пустынь, Диорама «Великое стояние на реке Угре», Калуга, Полотняный завод, Усадьба Гончаровых, Музей бумаги Бузеон, Музей КОСМОНАВТИКИ, Дом-музей Циолковского</w:t>
      </w:r>
    </w:p>
    <w:p w:rsidR="009D3767" w:rsidRPr="009D3767" w:rsidRDefault="009D3767" w:rsidP="009D3767"/>
    <w:p w:rsidR="009D3767" w:rsidRPr="009D3767" w:rsidRDefault="009D3767" w:rsidP="009D3767">
      <w:r w:rsidRPr="009D3767">
        <w:rPr>
          <w:b/>
          <w:bCs/>
        </w:rPr>
        <w:t>1 день</w:t>
      </w:r>
    </w:p>
    <w:p w:rsidR="009D3767" w:rsidRPr="009D3767" w:rsidRDefault="009D3767" w:rsidP="009D3767">
      <w:r w:rsidRPr="009D3767">
        <w:t>07:45 Сбор группы на ст. метро Юго-Западная (гид встречает с табличкой с названием тура у входа в кафе " Вкусно и точка" (двухэтажное здание). В метро: последний вагон из центра, после стеклянных дверей выхода - налево, и налево (выход на ул. Покрышкина.)</w:t>
      </w:r>
    </w:p>
    <w:p w:rsidR="009D3767" w:rsidRPr="009D3767" w:rsidRDefault="009D3767" w:rsidP="009D3767">
      <w:r w:rsidRPr="009D3767">
        <w:t>08:00 Отправление, путевая информация.</w:t>
      </w:r>
      <w:r w:rsidRPr="009D3767">
        <w:br/>
        <w:t>- </w:t>
      </w:r>
      <w:r w:rsidRPr="009D3767">
        <w:rPr>
          <w:b/>
          <w:bCs/>
        </w:rPr>
        <w:t>Музей-диорама "Великое Стояние на реке Угре"</w:t>
      </w:r>
      <w:r w:rsidRPr="009D3767">
        <w:t> - первый в России музейный комплекс, посвященный военной компании 1480 года. Он создан по инициативе и трудами монастыря Калужская Свято - Тихонова пустынь. Музей-диорама находится на территории, которая в 1480 году была занята войсками, участвовавшими в Великом Стоянии на Угре. Диорама с достоверной точностью передает картину тех исторических дней, когда русская армии под командованием великого князя Иоанна III одержала победу над войсками ордынского хана Ахмата, о конце татаро-монгольского ига, тяготевшего над Русью 243 года, о рождении в XV веке Московской Руси. Автором полотна «Стояние на реке Угре» является Павел Рыженко, для которого эта работа стала последней в жизни. Помимо самой диорамы, в музее размещена экспозиция и других его работ, посвященных теме освобождения Древней Руси от монголо-татарского ига. В отдельном зале представлены археологические свидетельства тех событий и образцы воинского вооружения и доспехов. Переезд в Калугу.</w:t>
      </w:r>
      <w:r w:rsidRPr="009D3767">
        <w:br/>
        <w:t>- Обед</w:t>
      </w:r>
      <w:r w:rsidRPr="009D3767">
        <w:br/>
        <w:t>-</w:t>
      </w:r>
      <w:r w:rsidRPr="009D3767">
        <w:rPr>
          <w:b/>
          <w:bCs/>
        </w:rPr>
        <w:t>Калуга.</w:t>
      </w:r>
      <w:r w:rsidRPr="009D3767">
        <w:t> Обзорная экскурсия по одному из старейших городов русской провинции, красивых не только по расположению, но и своими историческими постройками, архитектурными памятниками, действующими храмами, связанными с пребыванием многих великих людей России.</w:t>
      </w:r>
      <w:r w:rsidRPr="009D3767">
        <w:br/>
        <w:t>Сегодня центр города является знаменитым памятником градостроения, т.к. сумел частично сохранить застройку 18 века (очаровательные улочки с купеческими домами и дворянскими особняками).</w:t>
      </w:r>
      <w:r w:rsidRPr="009D3767">
        <w:br/>
        <w:t>Вы совершите увлекательное путешествие по исторической части города, увидите </w:t>
      </w:r>
      <w:r w:rsidRPr="009D3767">
        <w:rPr>
          <w:b/>
          <w:bCs/>
        </w:rPr>
        <w:t>Гостиные ряды</w:t>
      </w:r>
      <w:r w:rsidRPr="009D3767">
        <w:t> - символ купеческой Калуги;</w:t>
      </w:r>
      <w:r w:rsidRPr="009D3767">
        <w:br/>
      </w:r>
      <w:r w:rsidRPr="009D3767">
        <w:rPr>
          <w:b/>
          <w:bCs/>
        </w:rPr>
        <w:t>палаты Коробовых </w:t>
      </w:r>
      <w:r w:rsidRPr="009D3767">
        <w:t>- первое каменное здание города; место, где во времена смутного времени жили Марина Мнишек и Лжедмитрий II, мечтавший сделать Калугу столицей Руси, увидите</w:t>
      </w:r>
      <w:r w:rsidRPr="009D3767">
        <w:br/>
      </w:r>
      <w:r w:rsidRPr="009D3767">
        <w:rPr>
          <w:b/>
          <w:bCs/>
        </w:rPr>
        <w:t>Каменный мост</w:t>
      </w:r>
      <w:r w:rsidRPr="009D3767">
        <w:t>, построенный ещё во времена правления Екатерины Второй;</w:t>
      </w:r>
      <w:r w:rsidRPr="009D3767">
        <w:br/>
      </w:r>
      <w:r w:rsidRPr="009D3767">
        <w:rPr>
          <w:b/>
          <w:bCs/>
        </w:rPr>
        <w:t>Присутственные места</w:t>
      </w:r>
      <w:r w:rsidRPr="009D3767">
        <w:t>, где вершил судьбу губернии генерал-губернатор Кречетников;</w:t>
      </w:r>
      <w:r w:rsidRPr="009D3767">
        <w:br/>
      </w:r>
      <w:r w:rsidRPr="009D3767">
        <w:rPr>
          <w:b/>
          <w:bCs/>
        </w:rPr>
        <w:t>Дом Губернатора</w:t>
      </w:r>
      <w:r w:rsidRPr="009D3767">
        <w:t xml:space="preserve">, где жила А.О.Смирнова- Россет, которой восхищались русские писатели </w:t>
      </w:r>
      <w:r w:rsidRPr="009D3767">
        <w:lastRenderedPageBreak/>
        <w:t>Пушкин, Гоголь, Одоевский, Вяземский, Даль;</w:t>
      </w:r>
      <w:r w:rsidRPr="009D3767">
        <w:br/>
      </w:r>
      <w:r w:rsidRPr="009D3767">
        <w:rPr>
          <w:b/>
          <w:bCs/>
        </w:rPr>
        <w:t>здание Дворянского собрания</w:t>
      </w:r>
      <w:r w:rsidRPr="009D3767">
        <w:t>, где принял присягу на верность Царю имам Чечни и Дагестана Шамиль, живший в ссылке в Калуге;</w:t>
      </w:r>
      <w:r w:rsidRPr="009D3767">
        <w:br/>
      </w:r>
      <w:r w:rsidRPr="009D3767">
        <w:rPr>
          <w:b/>
          <w:bCs/>
        </w:rPr>
        <w:t>Усадьбу Золотарёвых</w:t>
      </w:r>
      <w:r w:rsidRPr="009D3767">
        <w:t>, где останавливались августейшие особы в т.ч. император Александр I, Николай I, великий князь, будущий император Александр II.</w:t>
      </w:r>
      <w:r w:rsidRPr="009D3767">
        <w:br/>
        <w:t>Прогуляетесь по </w:t>
      </w:r>
      <w:r w:rsidRPr="009D3767">
        <w:rPr>
          <w:b/>
          <w:bCs/>
        </w:rPr>
        <w:t>Городскому саду</w:t>
      </w:r>
      <w:r w:rsidRPr="009D3767">
        <w:t>, где когда-то гулял последний Российский император Николай II и члены августейшей царской семьи.</w:t>
      </w:r>
      <w:r w:rsidRPr="009D3767">
        <w:br/>
        <w:t>Посетите кафедральный</w:t>
      </w:r>
      <w:r w:rsidRPr="009D3767">
        <w:br/>
      </w:r>
      <w:r w:rsidRPr="009D3767">
        <w:rPr>
          <w:b/>
          <w:bCs/>
        </w:rPr>
        <w:t>Троицкий собор</w:t>
      </w:r>
      <w:r w:rsidRPr="009D3767">
        <w:t>, где 120 лет назад служил литургию святой праведный Иоанн Кронштадтский.</w:t>
      </w:r>
      <w:r w:rsidRPr="009D3767">
        <w:br/>
        <w:t>Размещение в гостинице г. Калуги.</w:t>
      </w:r>
      <w:r w:rsidRPr="009D3767">
        <w:br/>
        <w:t>Ужин в туре не предусмотрен.</w:t>
      </w:r>
      <w:r w:rsidRPr="009D3767">
        <w:br/>
      </w:r>
      <w:r w:rsidRPr="009D3767">
        <w:br/>
      </w:r>
      <w:r w:rsidRPr="009D3767">
        <w:rPr>
          <w:b/>
          <w:bCs/>
        </w:rPr>
        <w:t>2 день</w:t>
      </w:r>
    </w:p>
    <w:p w:rsidR="009D3767" w:rsidRPr="009D3767" w:rsidRDefault="009D3767" w:rsidP="009D3767">
      <w:r w:rsidRPr="009D3767">
        <w:t>08:00 Завтрак. Отъезд на экскурсию в Полотняный завод</w:t>
      </w:r>
      <w:r w:rsidRPr="009D3767">
        <w:br/>
        <w:t>- </w:t>
      </w:r>
      <w:r w:rsidRPr="009D3767">
        <w:rPr>
          <w:b/>
          <w:bCs/>
        </w:rPr>
        <w:t>Музей-усадьба Гончаровых "Полотняный завод". </w:t>
      </w:r>
      <w:r w:rsidRPr="009D3767">
        <w:t>Экскурсия по парадным залам дома Гончаровых. Здесь жила жена А.Пушкина – Наталья Гончарова, приезжал и сам поэт. Вы сможете прогуляться по парку, увидеть любимую аллею поэта, беседку и памятник А.С. Пушкину. В начале XVIII века родоначальник семьи – Афанасий Абрамович Гончаров основал здесь парусную и бумажную мануфактуры. Бумажная фабрика не останавливала свою работу со времени своего основания. Усадьба Гончаровых представляет собой уникальный образец усадьбы 18 века, в которую органично вошли фабрично-заводские постройки.</w:t>
      </w:r>
      <w:r w:rsidRPr="009D3767">
        <w:br/>
        <w:t>- Обед (накрытие)</w:t>
      </w:r>
      <w:r w:rsidRPr="009D3767">
        <w:br/>
        <w:t>- </w:t>
      </w:r>
      <w:r w:rsidRPr="009D3767">
        <w:rPr>
          <w:b/>
          <w:bCs/>
        </w:rPr>
        <w:t>Музей бумаги «БУЗЕОН».</w:t>
      </w:r>
      <w:r w:rsidRPr="009D3767">
        <w:t>На территории фабрики расположен </w:t>
      </w:r>
      <w:r w:rsidRPr="009D3767">
        <w:rPr>
          <w:b/>
          <w:bCs/>
        </w:rPr>
        <w:t>интерактивный музей бумаги.</w:t>
      </w:r>
      <w:r w:rsidRPr="009D3767">
        <w:t> У вас появится уникальная возможность окунуться в 300-т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 Музей находится в старинном здании 18-го века, в котором когда-то в располагалась бумажная мануфактура Гончаровых.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</w:t>
      </w:r>
      <w:r w:rsidRPr="009D3767">
        <w:br/>
      </w:r>
      <w:r w:rsidRPr="009D3767">
        <w:br/>
      </w:r>
      <w:r w:rsidRPr="009D3767">
        <w:rPr>
          <w:b/>
          <w:bCs/>
        </w:rPr>
        <w:t>3 день</w:t>
      </w:r>
    </w:p>
    <w:p w:rsidR="009D3767" w:rsidRPr="009D3767" w:rsidRDefault="009D3767" w:rsidP="009D3767">
      <w:r w:rsidRPr="009D3767">
        <w:t>08:00 Завтрак, освобождение номеров. Отъезд на экскурсию.</w:t>
      </w:r>
      <w:r w:rsidRPr="009D3767">
        <w:br/>
      </w:r>
      <w:r w:rsidRPr="009D3767">
        <w:rPr>
          <w:b/>
          <w:bCs/>
        </w:rPr>
        <w:t>Музей истории Космонавтики. </w:t>
      </w:r>
      <w:r w:rsidRPr="009D3767">
        <w:t>(Экскурсия). Первый в мире музей космической тематики, созданный при непосредственном участии С.П. Королева и Ю.А. Гагарина. Уникальные экспозиции музея раскрывают историю воздухоплавания, авиации, ракетно-космической техники, и отражают историю космонавтики от первого искусственного спутника Земли до современных долговременных орбитальных станций. Музей располагает наиболее полным в стране собранием музейных предметов по космонавтике, среди которых большинство уникальны. Кроме уникальной экспозиции демонстрируются новые памятники космической тематики, особую ценность имеют подлинные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RPr="009D3767">
        <w:br/>
      </w:r>
      <w:r w:rsidRPr="009D3767">
        <w:rPr>
          <w:b/>
          <w:bCs/>
        </w:rPr>
        <w:t>Вторая очередь музея космонавтики</w:t>
      </w:r>
      <w:r w:rsidRPr="009D3767">
        <w:t> — новое современное здание площадью 12,5 тысяч кв. метров, что почти в четыре раза превышает площадь исторического здания, экспозиционные площади увеличились в пять раз. Новый корпус образует единый ансамбль с действующим музеем. Между собой корпуса соединил подземный переход.</w:t>
      </w:r>
      <w:r w:rsidRPr="009D3767">
        <w:br/>
        <w:t>Обед.</w:t>
      </w:r>
      <w:r w:rsidRPr="009D3767">
        <w:br/>
      </w:r>
      <w:r w:rsidRPr="009D3767">
        <w:rPr>
          <w:b/>
          <w:bCs/>
        </w:rPr>
        <w:t>Мемориальный дом- музей К.Э. Циолковского</w:t>
      </w:r>
      <w:r w:rsidRPr="009D3767">
        <w:t xml:space="preserve"> (экскурсия) в Калуге находится недалеко от реки </w:t>
      </w:r>
      <w:r w:rsidRPr="009D3767">
        <w:lastRenderedPageBreak/>
        <w:t>Оки. С ним связано 29 лет жизни ученого. Здесь им были написаны десятки важнейших работ по воздухоплаванию, авиации, реактивному движению, космонавтике и другим проблемам. Ю. А. Гагарин, посетивший Калугу вскоре после возвращения из полета в космос, записал в Книге почетных посетителей Дома-музея следующее: «С большим…. удовлетворением и волнением побывал в доме, где жил и творил Константин Эдуардович,…. счастлив, что мне первому удалось осуществить мечту Циолковского, завершить труд многих тысяч людей, готовивших первый полет человека в космос».</w:t>
      </w:r>
      <w:r w:rsidRPr="009D3767">
        <w:br/>
        <w:t>Отъезд в Москву. (ближайшая станция метро) Ориентировочное время возвращения 21-00.</w:t>
      </w:r>
    </w:p>
    <w:p w:rsidR="009D3767" w:rsidRPr="009D3767" w:rsidRDefault="009D3767" w:rsidP="009D3767">
      <w:r w:rsidRPr="009D3767">
        <w:br/>
      </w:r>
    </w:p>
    <w:p w:rsidR="009D3767" w:rsidRPr="009D3767" w:rsidRDefault="009D3767" w:rsidP="009D3767">
      <w:pPr>
        <w:rPr>
          <w:b/>
          <w:bCs/>
        </w:rPr>
      </w:pPr>
      <w:r w:rsidRPr="009D3767">
        <w:rPr>
          <w:b/>
          <w:bCs/>
        </w:rPr>
        <w:t>Стоимость тура на 1 человека в рублях</w:t>
      </w:r>
    </w:p>
    <w:p w:rsidR="009D3767" w:rsidRPr="009D3767" w:rsidRDefault="009D3767" w:rsidP="009D3767">
      <w:pPr>
        <w:ind w:left="-567" w:firstLine="567"/>
      </w:pPr>
    </w:p>
    <w:tbl>
      <w:tblPr>
        <w:tblW w:w="11208" w:type="dxa"/>
        <w:tblInd w:w="-1001" w:type="dxa"/>
        <w:tblBorders>
          <w:top w:val="single" w:sz="6" w:space="0" w:color="716E71"/>
          <w:left w:val="single" w:sz="6" w:space="0" w:color="716E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87"/>
        <w:gridCol w:w="589"/>
        <w:gridCol w:w="1225"/>
        <w:gridCol w:w="625"/>
        <w:gridCol w:w="798"/>
        <w:gridCol w:w="767"/>
        <w:gridCol w:w="1385"/>
        <w:gridCol w:w="773"/>
        <w:gridCol w:w="453"/>
        <w:gridCol w:w="96"/>
        <w:gridCol w:w="703"/>
        <w:gridCol w:w="10"/>
        <w:gridCol w:w="70"/>
      </w:tblGrid>
      <w:tr w:rsidR="009D3767" w:rsidRPr="009D3767" w:rsidTr="009D3767">
        <w:trPr>
          <w:gridAfter w:val="5"/>
          <w:wAfter w:w="1332" w:type="dxa"/>
        </w:trPr>
        <w:tc>
          <w:tcPr>
            <w:tcW w:w="2127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Номер</w:t>
            </w:r>
          </w:p>
        </w:tc>
        <w:tc>
          <w:tcPr>
            <w:tcW w:w="1587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Действие цены</w:t>
            </w:r>
          </w:p>
        </w:tc>
        <w:tc>
          <w:tcPr>
            <w:tcW w:w="3237" w:type="dxa"/>
            <w:gridSpan w:val="4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Стоимость на базе питания</w:t>
            </w:r>
          </w:p>
        </w:tc>
        <w:tc>
          <w:tcPr>
            <w:tcW w:w="2152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Доплата за</w:t>
            </w:r>
            <w:r w:rsidRPr="009D3767">
              <w:br/>
              <w:t>одном.размещ.</w:t>
            </w:r>
          </w:p>
        </w:tc>
        <w:tc>
          <w:tcPr>
            <w:tcW w:w="773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pPr>
              <w:ind w:left="-617" w:firstLine="617"/>
            </w:pPr>
            <w:r w:rsidRPr="009D3767">
              <w:t>Скидки</w:t>
            </w:r>
          </w:p>
        </w:tc>
      </w:tr>
      <w:tr w:rsidR="009D3767" w:rsidRPr="009D3767" w:rsidTr="009D3767">
        <w:trPr>
          <w:gridAfter w:val="2"/>
          <w:wAfter w:w="80" w:type="dxa"/>
        </w:trPr>
        <w:tc>
          <w:tcPr>
            <w:tcW w:w="2127" w:type="dxa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D3767" w:rsidRPr="009D3767" w:rsidRDefault="009D3767" w:rsidP="009D3767"/>
        </w:tc>
        <w:tc>
          <w:tcPr>
            <w:tcW w:w="1587" w:type="dxa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D3767" w:rsidRPr="009D3767" w:rsidRDefault="009D3767" w:rsidP="009D3767"/>
        </w:tc>
        <w:tc>
          <w:tcPr>
            <w:tcW w:w="589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FB</w:t>
            </w:r>
          </w:p>
        </w:tc>
        <w:tc>
          <w:tcPr>
            <w:tcW w:w="1225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HB</w:t>
            </w:r>
          </w:p>
        </w:tc>
        <w:tc>
          <w:tcPr>
            <w:tcW w:w="625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BB</w:t>
            </w:r>
          </w:p>
        </w:tc>
        <w:tc>
          <w:tcPr>
            <w:tcW w:w="798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Нет</w:t>
            </w:r>
          </w:p>
        </w:tc>
        <w:tc>
          <w:tcPr>
            <w:tcW w:w="767" w:type="dxa"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D3767" w:rsidRPr="009D3767" w:rsidRDefault="009D3767" w:rsidP="009D3767"/>
        </w:tc>
        <w:tc>
          <w:tcPr>
            <w:tcW w:w="2611" w:type="dxa"/>
            <w:gridSpan w:val="3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На осн. месте</w:t>
            </w:r>
          </w:p>
        </w:tc>
        <w:tc>
          <w:tcPr>
            <w:tcW w:w="799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На доп. месте</w:t>
            </w:r>
          </w:p>
        </w:tc>
      </w:tr>
      <w:tr w:rsidR="009D3767" w:rsidRPr="009D3767" w:rsidTr="009D3767">
        <w:trPr>
          <w:gridAfter w:val="1"/>
        </w:trPr>
        <w:tc>
          <w:tcPr>
            <w:tcW w:w="11138" w:type="dxa"/>
            <w:gridSpan w:val="13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Размещение: Гостиница «г. Калуга 3* - 4* (историческая гостиница "Калуга" / Green Park 3* / Ambassador / Best Western)»</w:t>
            </w:r>
          </w:p>
        </w:tc>
      </w:tr>
      <w:tr w:rsidR="009D3767" w:rsidRPr="009D3767" w:rsidTr="009D3767">
        <w:tc>
          <w:tcPr>
            <w:tcW w:w="2127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  стандартный номер</w:t>
            </w:r>
          </w:p>
        </w:tc>
        <w:tc>
          <w:tcPr>
            <w:tcW w:w="1587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10.01 - 16.06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21690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2152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3500</w:t>
            </w:r>
          </w:p>
        </w:tc>
        <w:tc>
          <w:tcPr>
            <w:tcW w:w="773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549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767" w:rsidRPr="009D3767" w:rsidRDefault="009D3767" w:rsidP="009D3767"/>
        </w:tc>
      </w:tr>
      <w:tr w:rsidR="009D3767" w:rsidRPr="009D3767" w:rsidTr="009D3767">
        <w:tc>
          <w:tcPr>
            <w:tcW w:w="2127" w:type="dxa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9D3767" w:rsidRPr="009D3767" w:rsidRDefault="009D3767" w:rsidP="009D3767"/>
        </w:tc>
        <w:tc>
          <w:tcPr>
            <w:tcW w:w="1587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01.07 - 01.12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21690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2152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3500</w:t>
            </w:r>
          </w:p>
        </w:tc>
        <w:tc>
          <w:tcPr>
            <w:tcW w:w="773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-</w:t>
            </w:r>
          </w:p>
        </w:tc>
        <w:tc>
          <w:tcPr>
            <w:tcW w:w="549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3767" w:rsidRPr="009D3767" w:rsidRDefault="009D3767" w:rsidP="009D3767">
            <w:r w:rsidRPr="009D3767">
              <w:t>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767" w:rsidRPr="009D3767" w:rsidRDefault="009D3767" w:rsidP="009D3767"/>
        </w:tc>
      </w:tr>
    </w:tbl>
    <w:p w:rsidR="009D3767" w:rsidRPr="009D3767" w:rsidRDefault="009D3767" w:rsidP="009D3767">
      <w:r w:rsidRPr="009D3767">
        <w:br/>
      </w:r>
    </w:p>
    <w:p w:rsidR="009D3767" w:rsidRPr="009D3767" w:rsidRDefault="009D3767" w:rsidP="009D3767">
      <w:pPr>
        <w:rPr>
          <w:b/>
          <w:bCs/>
        </w:rPr>
      </w:pPr>
      <w:r w:rsidRPr="009D3767">
        <w:rPr>
          <w:b/>
          <w:bCs/>
        </w:rPr>
        <w:t>В стоимость включено</w:t>
      </w:r>
    </w:p>
    <w:p w:rsidR="009D3767" w:rsidRPr="009D3767" w:rsidRDefault="009D3767" w:rsidP="009D3767"/>
    <w:p w:rsidR="009D3767" w:rsidRPr="009D3767" w:rsidRDefault="009D3767" w:rsidP="009D3767">
      <w:r w:rsidRPr="009D3767">
        <w:t>Размещение в гостинице (Гостиница 4*, 2 ночи), питание по программе тура (3 обеда, 2 завтрак), экскурсионное обслуживание по программе (включая билеты в музеи и услуги гида-сопровождающего), транспортное обслуживание (Иномарка по всему маршруту), страховка от несчастного случая.</w:t>
      </w:r>
    </w:p>
    <w:p w:rsidR="009D3767" w:rsidRPr="009D3767" w:rsidRDefault="009D3767" w:rsidP="009D3767"/>
    <w:p w:rsidR="009D3767" w:rsidRPr="009D3767" w:rsidRDefault="009D3767" w:rsidP="009D3767">
      <w:pPr>
        <w:rPr>
          <w:b/>
          <w:bCs/>
        </w:rPr>
      </w:pPr>
      <w:r w:rsidRPr="009D3767">
        <w:rPr>
          <w:b/>
          <w:bCs/>
        </w:rPr>
        <w:t>Примечание</w:t>
      </w:r>
    </w:p>
    <w:p w:rsidR="009D3767" w:rsidRPr="009D3767" w:rsidRDefault="009D3767" w:rsidP="009D3767"/>
    <w:p w:rsidR="009D3767" w:rsidRPr="009D3767" w:rsidRDefault="009D3767" w:rsidP="009D3767">
      <w:r w:rsidRPr="009D3767">
        <w:t>- Время отправления и прибытия в Москву является ориентировочным и не может считаться обязательным пунктом программы.</w:t>
      </w:r>
      <w:r w:rsidRPr="009D3767">
        <w:br/>
        <w:t>- Компания оставляет за собой право вносить изменения в экскурсионную программу в зависимости от объективных обстоятельств с сохранением их объема и качества. Возможна замена некоторых экскурсий на равноценные. А так же производить замену гостиницы на ту же категорию или выше.</w:t>
      </w:r>
      <w:r w:rsidRPr="009D3767">
        <w:br/>
        <w:t>- При количестве туристов в группе менее 17 человек может предоставляться микроавтобус иномарка туристического класса.</w:t>
      </w:r>
      <w:r w:rsidRPr="009D3767">
        <w:br/>
        <w:t>- Рассадка в автобусе свободная (доступные места определяются гидом).</w:t>
      </w:r>
    </w:p>
    <w:p w:rsidR="00B30E5C" w:rsidRDefault="00B30E5C"/>
    <w:sectPr w:rsidR="00B3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92"/>
    <w:rsid w:val="00883992"/>
    <w:rsid w:val="009D3767"/>
    <w:rsid w:val="00B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05B6"/>
  <w15:chartTrackingRefBased/>
  <w15:docId w15:val="{0D62B801-78CF-4239-B0FC-D7F3FF1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2025-03-31T09:02:00Z</dcterms:created>
  <dcterms:modified xsi:type="dcterms:W3CDTF">2025-03-31T09:07:00Z</dcterms:modified>
</cp:coreProperties>
</file>